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55" w:rsidRPr="00D13E55" w:rsidRDefault="00D13E55" w:rsidP="00D13E55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5"/>
          <w:szCs w:val="45"/>
          <w:lang w:eastAsia="en-GB"/>
        </w:rPr>
      </w:pPr>
      <w:r w:rsidRPr="00D13E55">
        <w:rPr>
          <w:rFonts w:ascii="Times New Roman" w:eastAsia="Times New Roman" w:hAnsi="Times New Roman" w:cs="Times New Roman"/>
          <w:b/>
          <w:bCs/>
          <w:color w:val="FFFFFF"/>
          <w:kern w:val="36"/>
          <w:sz w:val="45"/>
          <w:szCs w:val="45"/>
          <w:lang w:eastAsia="en-GB"/>
        </w:rPr>
        <w:t>Accessibility Statement</w:t>
      </w:r>
    </w:p>
    <w:p w:rsidR="00D13E55" w:rsidRPr="00D13E55" w:rsidRDefault="00D13E55" w:rsidP="00D13E55">
      <w:pPr>
        <w:shd w:val="clear" w:color="auto" w:fill="FFFFFF"/>
        <w:spacing w:after="360" w:line="360" w:lineRule="atLeast"/>
        <w:rPr>
          <w:rFonts w:ascii="Arial" w:eastAsia="Times New Roman" w:hAnsi="Arial" w:cs="Arial"/>
          <w:b/>
          <w:color w:val="444444"/>
          <w:sz w:val="20"/>
          <w:szCs w:val="20"/>
          <w:lang w:eastAsia="en-GB"/>
        </w:rPr>
      </w:pPr>
      <w:bookmarkStart w:id="0" w:name="_GoBack"/>
      <w:r w:rsidRPr="00D13E55">
        <w:rPr>
          <w:rFonts w:ascii="Arial" w:eastAsia="Times New Roman" w:hAnsi="Arial" w:cs="Arial"/>
          <w:b/>
          <w:color w:val="444444"/>
          <w:sz w:val="20"/>
          <w:szCs w:val="20"/>
          <w:lang w:eastAsia="en-GB"/>
        </w:rPr>
        <w:t xml:space="preserve">Accessibility Statement: </w:t>
      </w:r>
    </w:p>
    <w:p w:rsidR="00D13E55" w:rsidRPr="00D13E55" w:rsidRDefault="00D13E55" w:rsidP="00D13E55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D13E55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We want as many people as possible to be able to use this website. We know some parts of this website aren’t fully accessible:</w:t>
      </w:r>
    </w:p>
    <w:p w:rsidR="00D13E55" w:rsidRPr="00D13E55" w:rsidRDefault="00D13E55" w:rsidP="00D13E55">
      <w:pPr>
        <w:shd w:val="clear" w:color="auto" w:fill="FFFFFF"/>
        <w:spacing w:before="100" w:beforeAutospacing="1"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D13E55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If you need information on this website in a different format email </w:t>
      </w:r>
      <w:hyperlink r:id="rId5" w:history="1">
        <w:r w:rsidRPr="00D13E55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shipbourneparishcouncil@gmail.com</w:t>
        </w:r>
      </w:hyperlink>
      <w:r w:rsidRPr="00D13E55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, we’ll consider your request and get back to you as soon as possible.</w:t>
      </w:r>
      <w:r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D13E55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Shipbourne</w:t>
      </w:r>
      <w:proofErr w:type="spellEnd"/>
      <w:r w:rsidRPr="00D13E55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Parish Council is committed to making its website accessible, in accordance with the Public Sector Bodies (Websites and Mobile Applications) (No. 2) Accessibility Regulations 2018. </w:t>
      </w:r>
      <w:r w:rsidRPr="00D13E55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We are working to resolve all identified accessibility issues which are within our control and will release them to the website as soon as they are completed.</w:t>
      </w:r>
    </w:p>
    <w:p w:rsidR="00D13E55" w:rsidRPr="00D13E55" w:rsidRDefault="00D13E55" w:rsidP="00D13E5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D13E55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The accessibility regulations </w:t>
      </w:r>
      <w:hyperlink r:id="rId6" w:history="1">
        <w:r w:rsidRPr="00D13E55">
          <w:rPr>
            <w:rFonts w:ascii="Arial" w:eastAsia="Times New Roman" w:hAnsi="Arial" w:cs="Arial"/>
            <w:color w:val="A82354"/>
            <w:sz w:val="20"/>
            <w:szCs w:val="20"/>
            <w:u w:val="single"/>
            <w:lang w:eastAsia="en-GB"/>
          </w:rPr>
          <w:t>don’t require us to fix PDFs or other documents published before 23 September 2018</w:t>
        </w:r>
      </w:hyperlink>
      <w:r w:rsidRPr="00D13E55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</w:t>
      </w:r>
    </w:p>
    <w:p w:rsidR="00D13E55" w:rsidRPr="00D13E55" w:rsidRDefault="00D13E55" w:rsidP="00D13E55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D13E55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This statement was prepared on 20th September 2020</w:t>
      </w:r>
      <w:bookmarkEnd w:id="0"/>
      <w:r w:rsidRPr="00D13E55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.</w:t>
      </w:r>
    </w:p>
    <w:p w:rsidR="00674383" w:rsidRDefault="00674383"/>
    <w:sectPr w:rsidR="00674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2BCC"/>
    <w:multiLevelType w:val="multilevel"/>
    <w:tmpl w:val="E2D8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F73951"/>
    <w:multiLevelType w:val="multilevel"/>
    <w:tmpl w:val="243E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BD3B05"/>
    <w:multiLevelType w:val="multilevel"/>
    <w:tmpl w:val="F838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DE4C80"/>
    <w:multiLevelType w:val="multilevel"/>
    <w:tmpl w:val="1F46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7D5B51"/>
    <w:multiLevelType w:val="multilevel"/>
    <w:tmpl w:val="EDC4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55"/>
    <w:rsid w:val="00674383"/>
    <w:rsid w:val="00D1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0F178-B795-43F7-8D93-5FDC5A79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3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13E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13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E5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13E5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13E5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1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13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63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3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7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99113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5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islation.gov.uk/uksi/2018/952/regulation/4/made" TargetMode="External"/><Relationship Id="rId5" Type="http://schemas.openxmlformats.org/officeDocument/2006/relationships/hyperlink" Target="mailto:shipbourneparishcounc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Goldsmith</dc:creator>
  <cp:keywords/>
  <dc:description/>
  <cp:lastModifiedBy>Louise Goldsmith</cp:lastModifiedBy>
  <cp:revision>1</cp:revision>
  <dcterms:created xsi:type="dcterms:W3CDTF">2020-09-21T15:06:00Z</dcterms:created>
  <dcterms:modified xsi:type="dcterms:W3CDTF">2020-09-21T15:17:00Z</dcterms:modified>
</cp:coreProperties>
</file>