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F4" w:rsidRPr="00DF3D33" w:rsidRDefault="00552C4F">
      <w:pPr>
        <w:rPr>
          <w:b/>
          <w:bCs/>
          <w:sz w:val="40"/>
          <w:szCs w:val="40"/>
          <w:lang w:val="en-US"/>
        </w:rPr>
      </w:pPr>
      <w:r>
        <w:rPr>
          <w:b/>
          <w:bCs/>
          <w:sz w:val="40"/>
          <w:szCs w:val="40"/>
          <w:lang w:val="en-US"/>
        </w:rPr>
        <w:t>We</w:t>
      </w:r>
      <w:r w:rsidR="00A10A81" w:rsidRPr="00DF3D33">
        <w:rPr>
          <w:b/>
          <w:bCs/>
          <w:sz w:val="40"/>
          <w:szCs w:val="40"/>
          <w:lang w:val="en-US"/>
        </w:rPr>
        <w:t>d</w:t>
      </w:r>
      <w:r>
        <w:rPr>
          <w:b/>
          <w:bCs/>
          <w:sz w:val="40"/>
          <w:szCs w:val="40"/>
          <w:lang w:val="en-US"/>
        </w:rPr>
        <w:t>nesd</w:t>
      </w:r>
      <w:r w:rsidR="00A10A81" w:rsidRPr="00DF3D33">
        <w:rPr>
          <w:b/>
          <w:bCs/>
          <w:sz w:val="40"/>
          <w:szCs w:val="40"/>
          <w:lang w:val="en-US"/>
        </w:rPr>
        <w:t>ay 2</w:t>
      </w:r>
      <w:r>
        <w:rPr>
          <w:b/>
          <w:bCs/>
          <w:sz w:val="40"/>
          <w:szCs w:val="40"/>
          <w:lang w:val="en-US"/>
        </w:rPr>
        <w:t>5</w:t>
      </w:r>
      <w:r>
        <w:rPr>
          <w:b/>
          <w:bCs/>
          <w:sz w:val="40"/>
          <w:szCs w:val="40"/>
          <w:vertAlign w:val="superscript"/>
          <w:lang w:val="en-US"/>
        </w:rPr>
        <w:t>th</w:t>
      </w:r>
      <w:r w:rsidR="00A10A81" w:rsidRPr="00DF3D33">
        <w:rPr>
          <w:b/>
          <w:bCs/>
          <w:sz w:val="40"/>
          <w:szCs w:val="40"/>
          <w:lang w:val="en-US"/>
        </w:rPr>
        <w:t xml:space="preserve"> March</w:t>
      </w:r>
    </w:p>
    <w:p w:rsidR="009E6094" w:rsidRPr="00DF3D33" w:rsidRDefault="00552C4F">
      <w:pPr>
        <w:rPr>
          <w:b/>
          <w:bCs/>
          <w:sz w:val="40"/>
          <w:szCs w:val="40"/>
          <w:lang w:val="en-US"/>
        </w:rPr>
      </w:pPr>
      <w:r>
        <w:rPr>
          <w:b/>
          <w:bCs/>
          <w:sz w:val="40"/>
          <w:szCs w:val="40"/>
          <w:lang w:val="en-US"/>
        </w:rPr>
        <w:t>Feast of the Annunciation</w:t>
      </w:r>
    </w:p>
    <w:p w:rsidR="001153FC" w:rsidRPr="00654BB0" w:rsidRDefault="001153FC">
      <w:pPr>
        <w:rPr>
          <w:b/>
          <w:bCs/>
          <w:u w:val="single"/>
          <w:lang w:val="en-US"/>
        </w:rPr>
      </w:pPr>
      <w:r w:rsidRPr="00654BB0">
        <w:rPr>
          <w:b/>
          <w:bCs/>
          <w:u w:val="single"/>
          <w:lang w:val="en-US"/>
        </w:rPr>
        <w:t>Collect:</w:t>
      </w:r>
    </w:p>
    <w:p w:rsidR="00552C4F" w:rsidRPr="00552C4F" w:rsidRDefault="00552C4F" w:rsidP="00552C4F">
      <w:pPr>
        <w:spacing w:after="0"/>
      </w:pPr>
      <w:r w:rsidRPr="00552C4F">
        <w:t>We beseech you, O Lord,</w:t>
      </w:r>
    </w:p>
    <w:p w:rsidR="00552C4F" w:rsidRPr="00552C4F" w:rsidRDefault="00552C4F" w:rsidP="00552C4F">
      <w:pPr>
        <w:spacing w:after="0"/>
      </w:pPr>
      <w:r w:rsidRPr="00552C4F">
        <w:t>pour your grace into our hearts,</w:t>
      </w:r>
    </w:p>
    <w:p w:rsidR="00552C4F" w:rsidRPr="00552C4F" w:rsidRDefault="00552C4F" w:rsidP="00552C4F">
      <w:pPr>
        <w:spacing w:after="0"/>
      </w:pPr>
      <w:r w:rsidRPr="00552C4F">
        <w:t xml:space="preserve">that as we have known the incarnation of your Son Jesus Christ by the message of an angel, </w:t>
      </w:r>
    </w:p>
    <w:p w:rsidR="00E80616" w:rsidRDefault="00552C4F" w:rsidP="00552C4F">
      <w:pPr>
        <w:spacing w:after="0"/>
      </w:pPr>
      <w:proofErr w:type="gramStart"/>
      <w:r w:rsidRPr="00552C4F">
        <w:t>so</w:t>
      </w:r>
      <w:proofErr w:type="gramEnd"/>
      <w:r w:rsidRPr="00552C4F">
        <w:t xml:space="preserve"> by his cross and passion</w:t>
      </w:r>
      <w:r w:rsidR="00E80616">
        <w:t xml:space="preserve"> </w:t>
      </w:r>
      <w:r w:rsidRPr="00552C4F">
        <w:t xml:space="preserve">we may be brought </w:t>
      </w:r>
    </w:p>
    <w:p w:rsidR="00552C4F" w:rsidRPr="00552C4F" w:rsidRDefault="00552C4F" w:rsidP="00552C4F">
      <w:pPr>
        <w:spacing w:after="0"/>
      </w:pPr>
      <w:proofErr w:type="gramStart"/>
      <w:r w:rsidRPr="00552C4F">
        <w:t>to</w:t>
      </w:r>
      <w:proofErr w:type="gramEnd"/>
      <w:r w:rsidRPr="00552C4F">
        <w:t xml:space="preserve"> the glory of his resurrection;</w:t>
      </w:r>
    </w:p>
    <w:p w:rsidR="00552C4F" w:rsidRPr="00552C4F" w:rsidRDefault="00552C4F" w:rsidP="00552C4F">
      <w:pPr>
        <w:spacing w:after="0"/>
      </w:pPr>
      <w:r w:rsidRPr="00552C4F">
        <w:t>through Jesus Christ your Son our Lord,</w:t>
      </w:r>
    </w:p>
    <w:p w:rsidR="00552C4F" w:rsidRPr="00552C4F" w:rsidRDefault="00552C4F" w:rsidP="00552C4F">
      <w:pPr>
        <w:spacing w:after="0"/>
      </w:pPr>
      <w:r w:rsidRPr="00552C4F">
        <w:t>who is alive and reigns with you,</w:t>
      </w:r>
    </w:p>
    <w:p w:rsidR="00552C4F" w:rsidRPr="00552C4F" w:rsidRDefault="00552C4F" w:rsidP="00552C4F">
      <w:pPr>
        <w:spacing w:after="0"/>
      </w:pPr>
      <w:r w:rsidRPr="00552C4F">
        <w:t>in the unity of the Holy Spirit,</w:t>
      </w:r>
    </w:p>
    <w:p w:rsidR="00552C4F" w:rsidRPr="00552C4F" w:rsidRDefault="00552C4F" w:rsidP="00552C4F">
      <w:pPr>
        <w:spacing w:after="0"/>
      </w:pPr>
      <w:r w:rsidRPr="00552C4F">
        <w:t>one God, now and for ever.</w:t>
      </w:r>
    </w:p>
    <w:p w:rsidR="00F51B00" w:rsidRDefault="00552C4F">
      <w:pPr>
        <w:rPr>
          <w:b/>
          <w:bCs/>
          <w:u w:val="single"/>
          <w:lang w:val="en-US"/>
        </w:rPr>
      </w:pPr>
      <w:r>
        <w:rPr>
          <w:b/>
          <w:bCs/>
          <w:u w:val="single"/>
          <w:lang w:val="en-US"/>
        </w:rPr>
        <w:br/>
      </w:r>
      <w:r w:rsidR="00F51B00" w:rsidRPr="00654BB0">
        <w:rPr>
          <w:b/>
          <w:bCs/>
          <w:u w:val="single"/>
          <w:lang w:val="en-US"/>
        </w:rPr>
        <w:t>Reading</w:t>
      </w:r>
      <w:r w:rsidR="008E14A3" w:rsidRPr="00654BB0">
        <w:rPr>
          <w:b/>
          <w:bCs/>
          <w:u w:val="single"/>
          <w:lang w:val="en-US"/>
        </w:rPr>
        <w:t>:</w:t>
      </w:r>
    </w:p>
    <w:p w:rsidR="00552C4F" w:rsidRPr="00552C4F" w:rsidRDefault="00552C4F">
      <w:pPr>
        <w:rPr>
          <w:lang w:val="en-US"/>
        </w:rPr>
      </w:pPr>
      <w:r w:rsidRPr="00552C4F">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7E5621" w:rsidRPr="00B10D58" w:rsidRDefault="00552C4F" w:rsidP="00F87AC8">
      <w:pPr>
        <w:spacing w:after="0" w:line="240" w:lineRule="auto"/>
        <w:jc w:val="right"/>
        <w:rPr>
          <w:i/>
          <w:iCs/>
          <w:sz w:val="20"/>
          <w:szCs w:val="20"/>
        </w:rPr>
      </w:pPr>
      <w:r>
        <w:rPr>
          <w:i/>
          <w:iCs/>
          <w:sz w:val="20"/>
          <w:szCs w:val="20"/>
        </w:rPr>
        <w:t>Luke 1:26-38</w:t>
      </w:r>
    </w:p>
    <w:p w:rsidR="00552C4F" w:rsidRDefault="00552C4F" w:rsidP="00E63055">
      <w:pPr>
        <w:spacing w:after="0" w:line="240" w:lineRule="auto"/>
        <w:rPr>
          <w:b/>
          <w:bCs/>
          <w:u w:val="single"/>
        </w:rPr>
      </w:pPr>
    </w:p>
    <w:p w:rsidR="003D12C2" w:rsidRDefault="003D12C2" w:rsidP="003D12C2">
      <w:pPr>
        <w:spacing w:after="0" w:line="240" w:lineRule="auto"/>
        <w:rPr>
          <w:i/>
          <w:iCs/>
        </w:rPr>
      </w:pPr>
      <w:r w:rsidRPr="003D12C2">
        <w:rPr>
          <w:i/>
          <w:iCs/>
        </w:rPr>
        <w:t xml:space="preserve"> </w:t>
      </w:r>
    </w:p>
    <w:p w:rsidR="003D6CE5" w:rsidRDefault="003D6CE5" w:rsidP="00E63055">
      <w:pPr>
        <w:spacing w:after="0" w:line="240" w:lineRule="auto"/>
        <w:rPr>
          <w:i/>
          <w:iCs/>
        </w:rPr>
      </w:pPr>
    </w:p>
    <w:p w:rsidR="003D6CE5" w:rsidRDefault="003D6CE5" w:rsidP="00E63055">
      <w:pPr>
        <w:spacing w:after="0" w:line="240" w:lineRule="auto"/>
        <w:rPr>
          <w:i/>
          <w:iCs/>
        </w:rPr>
      </w:pPr>
    </w:p>
    <w:p w:rsidR="003D6CE5" w:rsidRDefault="003D6CE5" w:rsidP="00E63055">
      <w:pPr>
        <w:spacing w:after="0" w:line="240" w:lineRule="auto"/>
        <w:rPr>
          <w:i/>
          <w:iCs/>
        </w:rPr>
      </w:pPr>
    </w:p>
    <w:p w:rsidR="00552C4F" w:rsidRDefault="003D12C2" w:rsidP="00E63055">
      <w:pPr>
        <w:spacing w:after="0" w:line="240" w:lineRule="auto"/>
        <w:rPr>
          <w:i/>
          <w:iCs/>
        </w:rPr>
      </w:pPr>
      <w:r w:rsidRPr="003D12C2">
        <w:rPr>
          <w:i/>
          <w:iCs/>
        </w:rPr>
        <w:t>Mary’s Girlhood</w:t>
      </w:r>
      <w:r w:rsidR="003D6CE5" w:rsidRPr="003D6CE5">
        <w:rPr>
          <w:i/>
          <w:iCs/>
        </w:rPr>
        <w:t xml:space="preserve"> </w:t>
      </w:r>
      <w:r w:rsidR="003D6CE5" w:rsidRPr="003D12C2">
        <w:rPr>
          <w:i/>
          <w:iCs/>
        </w:rPr>
        <w:t>by Dante Gabriel Rosetti</w:t>
      </w:r>
    </w:p>
    <w:p w:rsidR="003D6CE5" w:rsidRPr="003D6CE5" w:rsidRDefault="003D6CE5" w:rsidP="00E63055">
      <w:pPr>
        <w:spacing w:after="0" w:line="240" w:lineRule="auto"/>
        <w:rPr>
          <w:i/>
          <w:iCs/>
        </w:rPr>
      </w:pPr>
    </w:p>
    <w:p w:rsidR="003D12C2" w:rsidRPr="004F7CCF" w:rsidRDefault="00552C4F" w:rsidP="00552C4F">
      <w:pPr>
        <w:spacing w:after="0" w:line="240" w:lineRule="auto"/>
        <w:rPr>
          <w:b/>
          <w:bCs/>
          <w:u w:val="single"/>
        </w:rPr>
      </w:pPr>
      <w:r>
        <w:rPr>
          <w:b/>
          <w:bCs/>
          <w:noProof/>
          <w:u w:val="single"/>
          <w:lang w:val="en-US"/>
        </w:rPr>
        <w:drawing>
          <wp:inline distT="0" distB="0" distL="0" distR="0">
            <wp:extent cx="2819400" cy="3616806"/>
            <wp:effectExtent l="95250" t="95250" r="95250" b="98425"/>
            <wp:docPr id="2" name="Picture 2" descr="A picture containing woman, group, be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s Girlhood Rosetti.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6939" cy="36393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D6CE5" w:rsidRPr="003D6CE5" w:rsidRDefault="003D6CE5" w:rsidP="00552C4F">
      <w:pPr>
        <w:spacing w:after="0" w:line="240" w:lineRule="auto"/>
      </w:pPr>
      <w:r>
        <w:tab/>
      </w:r>
      <w:r>
        <w:tab/>
        <w:t>I.</w:t>
      </w:r>
    </w:p>
    <w:p w:rsidR="003D12C2" w:rsidRPr="003D6CE5" w:rsidRDefault="003D12C2" w:rsidP="00552C4F">
      <w:pPr>
        <w:spacing w:after="0" w:line="240" w:lineRule="auto"/>
        <w:rPr>
          <w:sz w:val="20"/>
          <w:szCs w:val="20"/>
        </w:rPr>
      </w:pPr>
      <w:r w:rsidRPr="003D6CE5">
        <w:rPr>
          <w:sz w:val="20"/>
          <w:szCs w:val="20"/>
        </w:rPr>
        <w:t>This is that blessed Mary, pre-elect</w:t>
      </w:r>
    </w:p>
    <w:p w:rsidR="003D12C2" w:rsidRPr="003D6CE5" w:rsidRDefault="003D12C2" w:rsidP="00552C4F">
      <w:pPr>
        <w:spacing w:after="0" w:line="240" w:lineRule="auto"/>
        <w:rPr>
          <w:sz w:val="20"/>
          <w:szCs w:val="20"/>
        </w:rPr>
      </w:pPr>
      <w:r w:rsidRPr="003D6CE5">
        <w:rPr>
          <w:sz w:val="20"/>
          <w:szCs w:val="20"/>
        </w:rPr>
        <w:t>God’s Virgin. Gone is a great while, and she</w:t>
      </w:r>
    </w:p>
    <w:p w:rsidR="003D12C2" w:rsidRPr="003D6CE5" w:rsidRDefault="003D12C2" w:rsidP="00552C4F">
      <w:pPr>
        <w:spacing w:after="0" w:line="240" w:lineRule="auto"/>
        <w:rPr>
          <w:sz w:val="20"/>
          <w:szCs w:val="20"/>
        </w:rPr>
      </w:pPr>
      <w:r w:rsidRPr="003D6CE5">
        <w:rPr>
          <w:sz w:val="20"/>
          <w:szCs w:val="20"/>
        </w:rPr>
        <w:t>Dwelt young in Nazareth of Galilee.</w:t>
      </w:r>
    </w:p>
    <w:p w:rsidR="003D12C2" w:rsidRPr="003D6CE5" w:rsidRDefault="003D12C2" w:rsidP="00552C4F">
      <w:pPr>
        <w:spacing w:after="0" w:line="240" w:lineRule="auto"/>
        <w:rPr>
          <w:sz w:val="20"/>
          <w:szCs w:val="20"/>
        </w:rPr>
      </w:pPr>
      <w:r w:rsidRPr="003D6CE5">
        <w:rPr>
          <w:sz w:val="20"/>
          <w:szCs w:val="20"/>
        </w:rPr>
        <w:t>Unto God’s will she brought devout respect,</w:t>
      </w:r>
    </w:p>
    <w:p w:rsidR="003D12C2" w:rsidRPr="003D6CE5" w:rsidRDefault="003D12C2" w:rsidP="00552C4F">
      <w:pPr>
        <w:spacing w:after="0" w:line="240" w:lineRule="auto"/>
        <w:rPr>
          <w:sz w:val="20"/>
          <w:szCs w:val="20"/>
        </w:rPr>
      </w:pPr>
      <w:r w:rsidRPr="003D6CE5">
        <w:rPr>
          <w:sz w:val="20"/>
          <w:szCs w:val="20"/>
        </w:rPr>
        <w:t>Profound simplicity of intellect,</w:t>
      </w:r>
    </w:p>
    <w:p w:rsidR="003D12C2" w:rsidRPr="003D6CE5" w:rsidRDefault="003D12C2" w:rsidP="00552C4F">
      <w:pPr>
        <w:spacing w:after="0" w:line="240" w:lineRule="auto"/>
        <w:rPr>
          <w:sz w:val="20"/>
          <w:szCs w:val="20"/>
        </w:rPr>
      </w:pPr>
      <w:r w:rsidRPr="003D6CE5">
        <w:rPr>
          <w:sz w:val="20"/>
          <w:szCs w:val="20"/>
        </w:rPr>
        <w:t>And supreme patience. From her mother’s knee</w:t>
      </w:r>
    </w:p>
    <w:p w:rsidR="003D12C2" w:rsidRPr="003D6CE5" w:rsidRDefault="003D12C2" w:rsidP="00552C4F">
      <w:pPr>
        <w:spacing w:after="0" w:line="240" w:lineRule="auto"/>
        <w:rPr>
          <w:sz w:val="20"/>
          <w:szCs w:val="20"/>
        </w:rPr>
      </w:pPr>
      <w:r w:rsidRPr="003D6CE5">
        <w:rPr>
          <w:sz w:val="20"/>
          <w:szCs w:val="20"/>
        </w:rPr>
        <w:t>Faithful and hopeful; wise in charity;</w:t>
      </w:r>
    </w:p>
    <w:p w:rsidR="003D12C2" w:rsidRPr="003D6CE5" w:rsidRDefault="003D12C2" w:rsidP="00552C4F">
      <w:pPr>
        <w:spacing w:after="0" w:line="240" w:lineRule="auto"/>
        <w:rPr>
          <w:sz w:val="20"/>
          <w:szCs w:val="20"/>
        </w:rPr>
      </w:pPr>
      <w:r w:rsidRPr="003D6CE5">
        <w:rPr>
          <w:sz w:val="20"/>
          <w:szCs w:val="20"/>
        </w:rPr>
        <w:t>Strong in grave peace; in pity circumspect.</w:t>
      </w:r>
    </w:p>
    <w:p w:rsidR="003D12C2" w:rsidRPr="003D6CE5" w:rsidRDefault="003D12C2" w:rsidP="00552C4F">
      <w:pPr>
        <w:spacing w:after="0" w:line="240" w:lineRule="auto"/>
        <w:rPr>
          <w:sz w:val="20"/>
          <w:szCs w:val="20"/>
        </w:rPr>
      </w:pPr>
    </w:p>
    <w:p w:rsidR="003D12C2" w:rsidRPr="003D6CE5" w:rsidRDefault="003D12C2" w:rsidP="00552C4F">
      <w:pPr>
        <w:spacing w:after="0" w:line="240" w:lineRule="auto"/>
        <w:rPr>
          <w:sz w:val="20"/>
          <w:szCs w:val="20"/>
        </w:rPr>
      </w:pPr>
      <w:r w:rsidRPr="003D6CE5">
        <w:rPr>
          <w:sz w:val="20"/>
          <w:szCs w:val="20"/>
        </w:rPr>
        <w:t>So held she through her girlhood; as it were</w:t>
      </w:r>
    </w:p>
    <w:p w:rsidR="003D12C2" w:rsidRPr="003D6CE5" w:rsidRDefault="003D12C2" w:rsidP="00552C4F">
      <w:pPr>
        <w:spacing w:after="0" w:line="240" w:lineRule="auto"/>
        <w:rPr>
          <w:sz w:val="20"/>
          <w:szCs w:val="20"/>
        </w:rPr>
      </w:pPr>
      <w:r w:rsidRPr="003D6CE5">
        <w:rPr>
          <w:sz w:val="20"/>
          <w:szCs w:val="20"/>
        </w:rPr>
        <w:t>An angel-watered lily, that near God</w:t>
      </w:r>
    </w:p>
    <w:p w:rsidR="003D12C2" w:rsidRPr="003D6CE5" w:rsidRDefault="003D12C2" w:rsidP="00552C4F">
      <w:pPr>
        <w:spacing w:after="0" w:line="240" w:lineRule="auto"/>
        <w:rPr>
          <w:sz w:val="20"/>
          <w:szCs w:val="20"/>
        </w:rPr>
      </w:pPr>
      <w:r w:rsidRPr="003D6CE5">
        <w:rPr>
          <w:sz w:val="20"/>
          <w:szCs w:val="20"/>
        </w:rPr>
        <w:t>Grows and is quiet. Till one dawn at home</w:t>
      </w:r>
    </w:p>
    <w:p w:rsidR="003D12C2" w:rsidRPr="003D6CE5" w:rsidRDefault="003D12C2" w:rsidP="00552C4F">
      <w:pPr>
        <w:spacing w:after="0" w:line="240" w:lineRule="auto"/>
        <w:rPr>
          <w:sz w:val="20"/>
          <w:szCs w:val="20"/>
        </w:rPr>
      </w:pPr>
      <w:r w:rsidRPr="003D6CE5">
        <w:rPr>
          <w:sz w:val="20"/>
          <w:szCs w:val="20"/>
        </w:rPr>
        <w:t>She woke in her white bed, and had no fear</w:t>
      </w:r>
    </w:p>
    <w:p w:rsidR="003D12C2" w:rsidRPr="003D6CE5" w:rsidRDefault="003D12C2" w:rsidP="00552C4F">
      <w:pPr>
        <w:spacing w:after="0" w:line="240" w:lineRule="auto"/>
        <w:rPr>
          <w:sz w:val="20"/>
          <w:szCs w:val="20"/>
        </w:rPr>
      </w:pPr>
      <w:r w:rsidRPr="003D6CE5">
        <w:rPr>
          <w:sz w:val="20"/>
          <w:szCs w:val="20"/>
        </w:rPr>
        <w:t>At all, - yet wept till sunshine, and felt awed:</w:t>
      </w:r>
    </w:p>
    <w:p w:rsidR="003D12C2" w:rsidRPr="003D6CE5" w:rsidRDefault="003D12C2" w:rsidP="00552C4F">
      <w:pPr>
        <w:spacing w:after="0" w:line="240" w:lineRule="auto"/>
        <w:rPr>
          <w:sz w:val="20"/>
          <w:szCs w:val="20"/>
        </w:rPr>
      </w:pPr>
      <w:r w:rsidRPr="003D6CE5">
        <w:rPr>
          <w:sz w:val="20"/>
          <w:szCs w:val="20"/>
        </w:rPr>
        <w:t>Because the fulness of time was come.</w:t>
      </w:r>
    </w:p>
    <w:p w:rsidR="003D12C2" w:rsidRDefault="003D12C2" w:rsidP="00552C4F">
      <w:pPr>
        <w:spacing w:after="0" w:line="240" w:lineRule="auto"/>
        <w:rPr>
          <w:sz w:val="20"/>
          <w:szCs w:val="20"/>
        </w:rPr>
      </w:pPr>
    </w:p>
    <w:p w:rsidR="003D6CE5" w:rsidRPr="003D6CE5" w:rsidRDefault="003D6CE5" w:rsidP="00552C4F">
      <w:pPr>
        <w:spacing w:after="0" w:line="240" w:lineRule="auto"/>
        <w:rPr>
          <w:sz w:val="20"/>
          <w:szCs w:val="20"/>
        </w:rPr>
      </w:pPr>
      <w:r>
        <w:rPr>
          <w:sz w:val="20"/>
          <w:szCs w:val="20"/>
        </w:rPr>
        <w:tab/>
      </w:r>
      <w:r>
        <w:rPr>
          <w:sz w:val="20"/>
          <w:szCs w:val="20"/>
        </w:rPr>
        <w:tab/>
        <w:t>II.</w:t>
      </w:r>
    </w:p>
    <w:p w:rsidR="003D12C2" w:rsidRPr="003D6CE5" w:rsidRDefault="003D12C2" w:rsidP="00552C4F">
      <w:pPr>
        <w:spacing w:after="0" w:line="240" w:lineRule="auto"/>
        <w:rPr>
          <w:sz w:val="20"/>
          <w:szCs w:val="20"/>
        </w:rPr>
      </w:pPr>
      <w:r w:rsidRPr="003D6CE5">
        <w:rPr>
          <w:sz w:val="20"/>
          <w:szCs w:val="20"/>
        </w:rPr>
        <w:t>These are the symbols. On that cloth of red</w:t>
      </w:r>
    </w:p>
    <w:p w:rsidR="003D12C2" w:rsidRPr="003D6CE5" w:rsidRDefault="003D12C2" w:rsidP="00552C4F">
      <w:pPr>
        <w:spacing w:after="0" w:line="240" w:lineRule="auto"/>
        <w:rPr>
          <w:sz w:val="20"/>
          <w:szCs w:val="20"/>
        </w:rPr>
      </w:pPr>
      <w:r w:rsidRPr="003D6CE5">
        <w:rPr>
          <w:sz w:val="20"/>
          <w:szCs w:val="20"/>
        </w:rPr>
        <w:t>I’ the centre is the Tripoint: perfect each,</w:t>
      </w:r>
    </w:p>
    <w:p w:rsidR="003D12C2" w:rsidRPr="003D6CE5" w:rsidRDefault="003D12C2" w:rsidP="00552C4F">
      <w:pPr>
        <w:spacing w:after="0" w:line="240" w:lineRule="auto"/>
        <w:rPr>
          <w:sz w:val="20"/>
          <w:szCs w:val="20"/>
        </w:rPr>
      </w:pPr>
      <w:r w:rsidRPr="003D6CE5">
        <w:rPr>
          <w:sz w:val="20"/>
          <w:szCs w:val="20"/>
        </w:rPr>
        <w:t>Except the second of its points, to teach</w:t>
      </w:r>
    </w:p>
    <w:p w:rsidR="003D12C2" w:rsidRPr="003D6CE5" w:rsidRDefault="003D12C2" w:rsidP="00552C4F">
      <w:pPr>
        <w:spacing w:after="0" w:line="240" w:lineRule="auto"/>
        <w:rPr>
          <w:sz w:val="20"/>
          <w:szCs w:val="20"/>
        </w:rPr>
      </w:pPr>
      <w:r w:rsidRPr="003D6CE5">
        <w:rPr>
          <w:sz w:val="20"/>
          <w:szCs w:val="20"/>
        </w:rPr>
        <w:t xml:space="preserve">That Christ is not yet born. The books </w:t>
      </w:r>
      <w:r w:rsidR="003D6CE5">
        <w:rPr>
          <w:sz w:val="20"/>
          <w:szCs w:val="20"/>
        </w:rPr>
        <w:t xml:space="preserve">- </w:t>
      </w:r>
      <w:r w:rsidRPr="003D6CE5">
        <w:rPr>
          <w:sz w:val="20"/>
          <w:szCs w:val="20"/>
        </w:rPr>
        <w:t>whose head</w:t>
      </w:r>
    </w:p>
    <w:p w:rsidR="003D12C2" w:rsidRPr="003D6CE5" w:rsidRDefault="003D12C2" w:rsidP="00552C4F">
      <w:pPr>
        <w:spacing w:after="0" w:line="240" w:lineRule="auto"/>
        <w:rPr>
          <w:sz w:val="20"/>
          <w:szCs w:val="20"/>
        </w:rPr>
      </w:pPr>
      <w:r w:rsidRPr="003D6CE5">
        <w:rPr>
          <w:sz w:val="20"/>
          <w:szCs w:val="20"/>
        </w:rPr>
        <w:t>Is golden Charity, as Paul hath said –</w:t>
      </w:r>
    </w:p>
    <w:p w:rsidR="003D6CE5" w:rsidRPr="003D6CE5" w:rsidRDefault="003D12C2" w:rsidP="00552C4F">
      <w:pPr>
        <w:spacing w:after="0" w:line="240" w:lineRule="auto"/>
        <w:rPr>
          <w:sz w:val="20"/>
          <w:szCs w:val="20"/>
        </w:rPr>
      </w:pPr>
      <w:r w:rsidRPr="003D6CE5">
        <w:rPr>
          <w:sz w:val="20"/>
          <w:szCs w:val="20"/>
        </w:rPr>
        <w:t>Those virtues are wherein the soul is rich</w:t>
      </w:r>
      <w:r w:rsidR="003D6CE5" w:rsidRPr="003D6CE5">
        <w:rPr>
          <w:sz w:val="20"/>
          <w:szCs w:val="20"/>
        </w:rPr>
        <w:t>:</w:t>
      </w:r>
    </w:p>
    <w:p w:rsidR="003D6CE5" w:rsidRPr="003D6CE5" w:rsidRDefault="003D6CE5" w:rsidP="00552C4F">
      <w:pPr>
        <w:spacing w:after="0" w:line="240" w:lineRule="auto"/>
        <w:rPr>
          <w:sz w:val="20"/>
          <w:szCs w:val="20"/>
        </w:rPr>
      </w:pPr>
      <w:r w:rsidRPr="003D6CE5">
        <w:rPr>
          <w:sz w:val="20"/>
          <w:szCs w:val="20"/>
        </w:rPr>
        <w:t xml:space="preserve">Therefore on them the lily </w:t>
      </w:r>
      <w:proofErr w:type="spellStart"/>
      <w:r w:rsidRPr="003D6CE5">
        <w:rPr>
          <w:sz w:val="20"/>
          <w:szCs w:val="20"/>
        </w:rPr>
        <w:t>standeth</w:t>
      </w:r>
      <w:proofErr w:type="spellEnd"/>
      <w:r w:rsidRPr="003D6CE5">
        <w:rPr>
          <w:sz w:val="20"/>
          <w:szCs w:val="20"/>
        </w:rPr>
        <w:t>, which</w:t>
      </w:r>
    </w:p>
    <w:p w:rsidR="003D6CE5" w:rsidRPr="003D6CE5" w:rsidRDefault="003D6CE5" w:rsidP="00552C4F">
      <w:pPr>
        <w:spacing w:after="0" w:line="240" w:lineRule="auto"/>
        <w:rPr>
          <w:sz w:val="20"/>
          <w:szCs w:val="20"/>
        </w:rPr>
      </w:pPr>
      <w:r w:rsidRPr="003D6CE5">
        <w:rPr>
          <w:sz w:val="20"/>
          <w:szCs w:val="20"/>
        </w:rPr>
        <w:t>Is innocence, being interpreted.</w:t>
      </w:r>
    </w:p>
    <w:p w:rsidR="003D6CE5" w:rsidRPr="003D6CE5" w:rsidRDefault="003D6CE5" w:rsidP="00552C4F">
      <w:pPr>
        <w:spacing w:after="0" w:line="240" w:lineRule="auto"/>
        <w:rPr>
          <w:sz w:val="20"/>
          <w:szCs w:val="20"/>
        </w:rPr>
      </w:pPr>
    </w:p>
    <w:p w:rsidR="003D6CE5" w:rsidRDefault="003D6CE5" w:rsidP="00552C4F">
      <w:pPr>
        <w:spacing w:after="0" w:line="240" w:lineRule="auto"/>
        <w:rPr>
          <w:sz w:val="20"/>
          <w:szCs w:val="20"/>
        </w:rPr>
      </w:pPr>
      <w:r w:rsidRPr="003D6CE5">
        <w:rPr>
          <w:sz w:val="20"/>
          <w:szCs w:val="20"/>
        </w:rPr>
        <w:t>The seven-</w:t>
      </w:r>
      <w:proofErr w:type="spellStart"/>
      <w:r w:rsidRPr="003D6CE5">
        <w:rPr>
          <w:sz w:val="20"/>
          <w:szCs w:val="20"/>
        </w:rPr>
        <w:t>thorn</w:t>
      </w:r>
      <w:r>
        <w:rPr>
          <w:sz w:val="20"/>
          <w:szCs w:val="20"/>
        </w:rPr>
        <w:t>’</w:t>
      </w:r>
      <w:r w:rsidRPr="003D6CE5">
        <w:rPr>
          <w:sz w:val="20"/>
          <w:szCs w:val="20"/>
        </w:rPr>
        <w:t>d</w:t>
      </w:r>
      <w:proofErr w:type="spellEnd"/>
      <w:r w:rsidRPr="003D6CE5">
        <w:rPr>
          <w:sz w:val="20"/>
          <w:szCs w:val="20"/>
        </w:rPr>
        <w:t xml:space="preserve"> briar and the palm seven-leaved</w:t>
      </w:r>
    </w:p>
    <w:p w:rsidR="003D6CE5" w:rsidRDefault="003D6CE5" w:rsidP="00552C4F">
      <w:pPr>
        <w:spacing w:after="0" w:line="240" w:lineRule="auto"/>
        <w:rPr>
          <w:sz w:val="20"/>
          <w:szCs w:val="20"/>
        </w:rPr>
      </w:pPr>
      <w:r>
        <w:rPr>
          <w:sz w:val="20"/>
          <w:szCs w:val="20"/>
        </w:rPr>
        <w:t>Are her great sorrow and her great reward.</w:t>
      </w:r>
    </w:p>
    <w:p w:rsidR="003D6CE5" w:rsidRDefault="003D6CE5" w:rsidP="00552C4F">
      <w:pPr>
        <w:spacing w:after="0" w:line="240" w:lineRule="auto"/>
        <w:rPr>
          <w:sz w:val="20"/>
          <w:szCs w:val="20"/>
        </w:rPr>
      </w:pPr>
      <w:r>
        <w:rPr>
          <w:sz w:val="20"/>
          <w:szCs w:val="20"/>
        </w:rPr>
        <w:t>Until the end by full, the Holy One</w:t>
      </w:r>
    </w:p>
    <w:p w:rsidR="003D6CE5" w:rsidRDefault="003D6CE5" w:rsidP="00552C4F">
      <w:pPr>
        <w:spacing w:after="0" w:line="240" w:lineRule="auto"/>
        <w:rPr>
          <w:sz w:val="20"/>
          <w:szCs w:val="20"/>
        </w:rPr>
      </w:pPr>
      <w:r>
        <w:rPr>
          <w:sz w:val="20"/>
          <w:szCs w:val="20"/>
        </w:rPr>
        <w:t>Abides without. She soon shall have achieved</w:t>
      </w:r>
    </w:p>
    <w:p w:rsidR="003D6CE5" w:rsidRDefault="003D6CE5" w:rsidP="00552C4F">
      <w:pPr>
        <w:spacing w:after="0" w:line="240" w:lineRule="auto"/>
        <w:rPr>
          <w:sz w:val="20"/>
          <w:szCs w:val="20"/>
        </w:rPr>
      </w:pPr>
      <w:r>
        <w:rPr>
          <w:sz w:val="20"/>
          <w:szCs w:val="20"/>
        </w:rPr>
        <w:t>Her perfect purity: yea, God the Lord</w:t>
      </w:r>
    </w:p>
    <w:p w:rsidR="004F7CCF" w:rsidRDefault="003D6CE5" w:rsidP="00552C4F">
      <w:pPr>
        <w:spacing w:after="0" w:line="240" w:lineRule="auto"/>
        <w:rPr>
          <w:sz w:val="20"/>
          <w:szCs w:val="20"/>
        </w:rPr>
      </w:pPr>
      <w:r>
        <w:rPr>
          <w:sz w:val="20"/>
          <w:szCs w:val="20"/>
        </w:rPr>
        <w:t>Shall soon vou</w:t>
      </w:r>
      <w:r w:rsidR="004F7CCF">
        <w:rPr>
          <w:sz w:val="20"/>
          <w:szCs w:val="20"/>
        </w:rPr>
        <w:t>chsafe His Son to be her Son</w:t>
      </w:r>
    </w:p>
    <w:p w:rsidR="003D12C2" w:rsidRPr="003D6CE5" w:rsidRDefault="003D12C2" w:rsidP="00552C4F">
      <w:pPr>
        <w:spacing w:after="0" w:line="240" w:lineRule="auto"/>
        <w:rPr>
          <w:sz w:val="20"/>
          <w:szCs w:val="20"/>
        </w:rPr>
        <w:sectPr w:rsidR="003D12C2" w:rsidRPr="003D6CE5">
          <w:pgSz w:w="11906" w:h="16838" w:code="9"/>
          <w:pgMar w:top="720" w:right="720" w:bottom="720" w:left="720" w:header="709" w:footer="709" w:gutter="0"/>
          <w:cols w:num="2" w:space="1440"/>
          <w:docGrid w:linePitch="360"/>
        </w:sectPr>
      </w:pPr>
    </w:p>
    <w:p w:rsidR="00EB72AF" w:rsidRPr="00781EE8" w:rsidRDefault="00EB72AF" w:rsidP="003D6CE5">
      <w:pPr>
        <w:spacing w:after="0"/>
        <w:rPr>
          <w:lang w:val="en-US"/>
        </w:rPr>
      </w:pPr>
      <w:bookmarkStart w:id="0" w:name="_GoBack"/>
      <w:bookmarkEnd w:id="0"/>
    </w:p>
    <w:sectPr w:rsidR="00EB72AF" w:rsidRPr="00781EE8" w:rsidSect="00781EE8">
      <w:pgSz w:w="11906" w:h="16838" w:code="9"/>
      <w:pgMar w:top="720" w:right="720" w:bottom="720" w:left="720" w:header="709" w:footer="709" w:gutter="0"/>
      <w:cols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compat/>
  <w:rsids>
    <w:rsidRoot w:val="00D31737"/>
    <w:rsid w:val="00067425"/>
    <w:rsid w:val="000A1CD8"/>
    <w:rsid w:val="001020E7"/>
    <w:rsid w:val="001153FC"/>
    <w:rsid w:val="00244FBB"/>
    <w:rsid w:val="002B54F8"/>
    <w:rsid w:val="00346B7D"/>
    <w:rsid w:val="0038080F"/>
    <w:rsid w:val="003D12C2"/>
    <w:rsid w:val="003D6CE5"/>
    <w:rsid w:val="003F3E14"/>
    <w:rsid w:val="004665E6"/>
    <w:rsid w:val="004C4B11"/>
    <w:rsid w:val="004D49F4"/>
    <w:rsid w:val="004F7CCF"/>
    <w:rsid w:val="00520066"/>
    <w:rsid w:val="00552C4F"/>
    <w:rsid w:val="005F01E9"/>
    <w:rsid w:val="00616DF5"/>
    <w:rsid w:val="00627077"/>
    <w:rsid w:val="00654BB0"/>
    <w:rsid w:val="006B400C"/>
    <w:rsid w:val="007159E4"/>
    <w:rsid w:val="00781EE8"/>
    <w:rsid w:val="00794F07"/>
    <w:rsid w:val="007A3464"/>
    <w:rsid w:val="007C2BFF"/>
    <w:rsid w:val="007E5621"/>
    <w:rsid w:val="0088347B"/>
    <w:rsid w:val="008E14A3"/>
    <w:rsid w:val="009213FF"/>
    <w:rsid w:val="00956AC5"/>
    <w:rsid w:val="00997EDD"/>
    <w:rsid w:val="009E6094"/>
    <w:rsid w:val="00A10A81"/>
    <w:rsid w:val="00AC720F"/>
    <w:rsid w:val="00B10D58"/>
    <w:rsid w:val="00B56593"/>
    <w:rsid w:val="00B818E9"/>
    <w:rsid w:val="00BC71F4"/>
    <w:rsid w:val="00BF4AE3"/>
    <w:rsid w:val="00CE7ED7"/>
    <w:rsid w:val="00D31737"/>
    <w:rsid w:val="00D432B2"/>
    <w:rsid w:val="00DF3D33"/>
    <w:rsid w:val="00E63055"/>
    <w:rsid w:val="00E668EF"/>
    <w:rsid w:val="00E80616"/>
    <w:rsid w:val="00E87FA5"/>
    <w:rsid w:val="00EB72AF"/>
    <w:rsid w:val="00F51B00"/>
    <w:rsid w:val="00F87AC8"/>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2912496">
      <w:bodyDiv w:val="1"/>
      <w:marLeft w:val="0"/>
      <w:marRight w:val="0"/>
      <w:marTop w:val="0"/>
      <w:marBottom w:val="0"/>
      <w:divBdr>
        <w:top w:val="none" w:sz="0" w:space="0" w:color="auto"/>
        <w:left w:val="none" w:sz="0" w:space="0" w:color="auto"/>
        <w:bottom w:val="none" w:sz="0" w:space="0" w:color="auto"/>
        <w:right w:val="none" w:sz="0" w:space="0" w:color="auto"/>
      </w:divBdr>
    </w:div>
    <w:div w:id="11652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2020-03-21T08:13:00Z</cp:lastPrinted>
  <dcterms:created xsi:type="dcterms:W3CDTF">2020-03-24T11:04:00Z</dcterms:created>
  <dcterms:modified xsi:type="dcterms:W3CDTF">2020-03-24T11:04:00Z</dcterms:modified>
</cp:coreProperties>
</file>