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Pr>
          <w:rFonts w:cs="Arial"/>
          <w:b/>
          <w:sz w:val="20"/>
        </w:rPr>
        <w:t>9 April 2018</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BD23BD" w:rsidRPr="008A1B0C" w:rsidRDefault="00BD23BD" w:rsidP="00BD23BD">
      <w:pPr>
        <w:pStyle w:val="NoSpacing"/>
        <w:numPr>
          <w:ilvl w:val="0"/>
          <w:numId w:val="1"/>
        </w:numPr>
        <w:rPr>
          <w:rFonts w:ascii="Arial" w:hAnsi="Arial" w:cs="Arial"/>
          <w:b/>
          <w:sz w:val="20"/>
          <w:szCs w:val="20"/>
        </w:rPr>
      </w:pPr>
      <w:r w:rsidRPr="008A1B0C">
        <w:rPr>
          <w:rFonts w:ascii="Arial" w:hAnsi="Arial" w:cs="Arial"/>
          <w:b/>
          <w:sz w:val="20"/>
          <w:szCs w:val="20"/>
        </w:rPr>
        <w:t xml:space="preserve">Apologies for absence  - </w:t>
      </w:r>
      <w:r w:rsidR="0091360D">
        <w:rPr>
          <w:rFonts w:ascii="Arial" w:hAnsi="Arial" w:cs="Arial"/>
          <w:sz w:val="20"/>
          <w:szCs w:val="20"/>
        </w:rPr>
        <w:t>Borough Cllr Taylor</w:t>
      </w:r>
    </w:p>
    <w:p w:rsidR="00BD23BD" w:rsidRPr="008A1B0C" w:rsidRDefault="00BD23BD" w:rsidP="00BD23BD">
      <w:pPr>
        <w:pStyle w:val="NoSpacing"/>
        <w:numPr>
          <w:ilvl w:val="0"/>
          <w:numId w:val="1"/>
        </w:numPr>
        <w:rPr>
          <w:rFonts w:ascii="Arial" w:hAnsi="Arial" w:cs="Arial"/>
          <w:b/>
          <w:sz w:val="20"/>
          <w:szCs w:val="20"/>
        </w:rPr>
      </w:pPr>
      <w:r w:rsidRPr="008A1B0C">
        <w:rPr>
          <w:rFonts w:ascii="Arial" w:hAnsi="Arial" w:cs="Arial"/>
          <w:b/>
          <w:sz w:val="20"/>
          <w:szCs w:val="20"/>
        </w:rPr>
        <w:t>Declarations of Interest</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Pr>
          <w:rFonts w:ascii="Arial" w:hAnsi="Arial" w:cs="Arial"/>
          <w:b/>
          <w:sz w:val="20"/>
          <w:szCs w:val="20"/>
        </w:rPr>
        <w:t xml:space="preserve">12 March </w:t>
      </w:r>
      <w:r w:rsidR="0091360D">
        <w:rPr>
          <w:rFonts w:ascii="Arial" w:hAnsi="Arial" w:cs="Arial"/>
          <w:b/>
          <w:sz w:val="20"/>
          <w:szCs w:val="20"/>
        </w:rPr>
        <w:t>2018</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Members of the public will be welcome to address the Parish Council with any concerns they have.  Please note this item will be limited in time at the discretion of the Chairman</w:t>
      </w:r>
      <w:r w:rsidRPr="000F2935">
        <w:rPr>
          <w:rFonts w:ascii="Arial" w:hAnsi="Arial" w:cs="Arial"/>
          <w:b/>
          <w:sz w:val="20"/>
          <w:szCs w:val="20"/>
        </w:rPr>
        <w:t>.</w:t>
      </w:r>
    </w:p>
    <w:p w:rsidR="00BD23BD" w:rsidRPr="006E7B6C" w:rsidRDefault="00BD23BD" w:rsidP="00BD23BD">
      <w:pPr>
        <w:pStyle w:val="NoSpacing"/>
        <w:numPr>
          <w:ilvl w:val="0"/>
          <w:numId w:val="1"/>
        </w:numPr>
        <w:rPr>
          <w:rFonts w:ascii="Arial" w:hAnsi="Arial" w:cs="Arial"/>
          <w:b/>
          <w:sz w:val="20"/>
          <w:szCs w:val="20"/>
        </w:rPr>
      </w:pPr>
      <w:r w:rsidRPr="006E7B6C">
        <w:rPr>
          <w:rFonts w:ascii="Arial" w:hAnsi="Arial" w:cs="Arial"/>
          <w:b/>
          <w:sz w:val="20"/>
          <w:szCs w:val="20"/>
        </w:rPr>
        <w:t xml:space="preserve">Highways &amp; Footpaths  - </w:t>
      </w:r>
      <w:r>
        <w:rPr>
          <w:rFonts w:ascii="Arial" w:hAnsi="Arial" w:cs="Arial"/>
          <w:sz w:val="20"/>
          <w:szCs w:val="20"/>
        </w:rPr>
        <w:t>Update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 </w:t>
      </w:r>
      <w:r w:rsidRPr="000F2935">
        <w:rPr>
          <w:rFonts w:ascii="Arial" w:hAnsi="Arial" w:cs="Arial"/>
          <w:sz w:val="20"/>
          <w:szCs w:val="20"/>
        </w:rPr>
        <w:t>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Refurbishment of the Village Hall – </w:t>
      </w:r>
      <w:r w:rsidRPr="000F2935">
        <w:rPr>
          <w:rFonts w:ascii="Arial" w:hAnsi="Arial" w:cs="Arial"/>
          <w:sz w:val="20"/>
          <w:szCs w:val="20"/>
        </w:rPr>
        <w:t xml:space="preserve">Update  </w:t>
      </w:r>
    </w:p>
    <w:p w:rsidR="00BD23BD" w:rsidRPr="0091360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Litter </w:t>
      </w:r>
      <w:r w:rsidR="0091360D">
        <w:rPr>
          <w:rFonts w:ascii="Arial" w:hAnsi="Arial" w:cs="Arial"/>
          <w:b/>
          <w:sz w:val="20"/>
          <w:szCs w:val="20"/>
        </w:rPr>
        <w:t xml:space="preserve">&amp; Emptying Dog Waste Bins </w:t>
      </w:r>
      <w:r>
        <w:rPr>
          <w:rFonts w:ascii="Arial" w:hAnsi="Arial" w:cs="Arial"/>
          <w:b/>
          <w:sz w:val="20"/>
          <w:szCs w:val="20"/>
        </w:rPr>
        <w:t>–</w:t>
      </w:r>
      <w:r w:rsidRPr="000F2935">
        <w:rPr>
          <w:rFonts w:ascii="Arial" w:hAnsi="Arial" w:cs="Arial"/>
          <w:b/>
          <w:sz w:val="20"/>
          <w:szCs w:val="20"/>
        </w:rPr>
        <w:t xml:space="preserve"> </w:t>
      </w:r>
      <w:r w:rsidR="0091360D" w:rsidRPr="0091360D">
        <w:rPr>
          <w:rFonts w:ascii="Arial" w:hAnsi="Arial" w:cs="Arial"/>
          <w:sz w:val="20"/>
          <w:szCs w:val="20"/>
        </w:rPr>
        <w:t>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Tree Survey –</w:t>
      </w:r>
      <w:r w:rsidRPr="000F2935">
        <w:rPr>
          <w:rFonts w:ascii="Arial" w:hAnsi="Arial" w:cs="Arial"/>
          <w:sz w:val="20"/>
          <w:szCs w:val="20"/>
        </w:rPr>
        <w:t xml:space="preserve"> </w:t>
      </w:r>
      <w:r>
        <w:rPr>
          <w:rFonts w:ascii="Arial" w:hAnsi="Arial" w:cs="Arial"/>
          <w:sz w:val="20"/>
          <w:szCs w:val="20"/>
        </w:rPr>
        <w:t xml:space="preserve">VTA </w:t>
      </w:r>
    </w:p>
    <w:p w:rsidR="00BD23B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Sign – </w:t>
      </w:r>
      <w:r>
        <w:rPr>
          <w:rFonts w:ascii="Arial" w:hAnsi="Arial" w:cs="Arial"/>
          <w:sz w:val="20"/>
          <w:szCs w:val="20"/>
        </w:rPr>
        <w:t>Update</w:t>
      </w:r>
    </w:p>
    <w:p w:rsidR="00BD23BD" w:rsidRPr="00566597"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Bench to commemorate Arthur Greer</w:t>
      </w:r>
    </w:p>
    <w:p w:rsidR="00BD23BD" w:rsidRPr="002C7F00"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Re-siting and repair of the PROW Noticeboard in the Churchyard</w:t>
      </w:r>
    </w:p>
    <w:p w:rsidR="00BD23BD" w:rsidRPr="002C7F00" w:rsidRDefault="00BD23BD" w:rsidP="00BD23BD">
      <w:pPr>
        <w:pStyle w:val="NoSpacing"/>
        <w:numPr>
          <w:ilvl w:val="1"/>
          <w:numId w:val="1"/>
        </w:numPr>
        <w:ind w:left="1276" w:hanging="567"/>
        <w:rPr>
          <w:rFonts w:ascii="Arial" w:hAnsi="Arial" w:cs="Arial"/>
          <w:b/>
          <w:sz w:val="20"/>
          <w:szCs w:val="20"/>
        </w:rPr>
      </w:pPr>
      <w:r>
        <w:rPr>
          <w:rFonts w:ascii="Arial" w:hAnsi="Arial" w:cs="Arial"/>
          <w:b/>
          <w:color w:val="222222"/>
          <w:sz w:val="19"/>
          <w:szCs w:val="19"/>
          <w:shd w:val="clear" w:color="auto" w:fill="FFFFFF"/>
        </w:rPr>
        <w:t>Telephone Box – Electricity Bill</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BD23BD" w:rsidRPr="00EB4941" w:rsidRDefault="00BD23BD" w:rsidP="00BD23BD">
      <w:pPr>
        <w:pStyle w:val="ListParagraph"/>
        <w:numPr>
          <w:ilvl w:val="0"/>
          <w:numId w:val="4"/>
        </w:numPr>
        <w:shd w:val="clear" w:color="auto" w:fill="FFFFFF"/>
        <w:rPr>
          <w:rFonts w:ascii="Arial" w:hAnsi="Arial" w:cs="Arial"/>
          <w:color w:val="222222"/>
          <w:sz w:val="20"/>
          <w:szCs w:val="20"/>
        </w:rPr>
      </w:pPr>
      <w:r w:rsidRPr="00EB4941">
        <w:rPr>
          <w:rFonts w:ascii="Arial" w:hAnsi="Arial" w:cs="Arial"/>
          <w:bCs/>
          <w:color w:val="222222"/>
          <w:sz w:val="20"/>
          <w:szCs w:val="20"/>
          <w:shd w:val="clear" w:color="auto" w:fill="FFFFFF"/>
        </w:rPr>
        <w:t xml:space="preserve">Kent Downs Area of Outstanding Natural beauty Management plan consultation – Deadline </w:t>
      </w:r>
      <w:r w:rsidRPr="00EB4941">
        <w:rPr>
          <w:rFonts w:ascii="Arial" w:hAnsi="Arial" w:cs="Arial"/>
          <w:bCs/>
          <w:color w:val="222222"/>
          <w:sz w:val="20"/>
          <w:szCs w:val="20"/>
        </w:rPr>
        <w:t>30</w:t>
      </w:r>
      <w:r w:rsidRPr="00EB4941">
        <w:rPr>
          <w:rFonts w:ascii="Arial" w:hAnsi="Arial" w:cs="Arial"/>
          <w:bCs/>
          <w:color w:val="222222"/>
          <w:sz w:val="20"/>
          <w:szCs w:val="20"/>
          <w:vertAlign w:val="superscript"/>
        </w:rPr>
        <w:t>th</w:t>
      </w:r>
      <w:r w:rsidRPr="00EB4941">
        <w:rPr>
          <w:rFonts w:ascii="Arial" w:hAnsi="Arial" w:cs="Arial"/>
          <w:bCs/>
          <w:color w:val="222222"/>
          <w:sz w:val="20"/>
          <w:szCs w:val="20"/>
        </w:rPr>
        <w:t> April 2018</w:t>
      </w:r>
      <w:r w:rsidRPr="00EB4941">
        <w:rPr>
          <w:rFonts w:ascii="Arial" w:hAnsi="Arial" w:cs="Arial"/>
          <w:color w:val="222222"/>
          <w:sz w:val="20"/>
          <w:szCs w:val="20"/>
        </w:rPr>
        <w:t xml:space="preserve"> </w:t>
      </w:r>
      <w:hyperlink r:id="rId6" w:tgtFrame="_blank" w:history="1">
        <w:r w:rsidRPr="00EB4941">
          <w:rPr>
            <w:rStyle w:val="Hyperlink"/>
            <w:rFonts w:ascii="Arial" w:hAnsi="Arial" w:cs="Arial"/>
            <w:b/>
            <w:bCs/>
            <w:color w:val="1155CC"/>
            <w:sz w:val="20"/>
            <w:szCs w:val="20"/>
          </w:rPr>
          <w:t>https://www.surveymonkey.co.uk/r/RCJVRDC</w:t>
        </w:r>
      </w:hyperlink>
    </w:p>
    <w:p w:rsidR="00BD23BD" w:rsidRPr="00EB4941" w:rsidRDefault="00BD23BD" w:rsidP="00BD23BD">
      <w:pPr>
        <w:pStyle w:val="ListParagraph"/>
        <w:numPr>
          <w:ilvl w:val="0"/>
          <w:numId w:val="4"/>
        </w:numPr>
        <w:shd w:val="clear" w:color="auto" w:fill="FFFFFF"/>
        <w:rPr>
          <w:rFonts w:ascii="Arial" w:hAnsi="Arial" w:cs="Arial"/>
          <w:color w:val="222222"/>
          <w:sz w:val="20"/>
          <w:szCs w:val="20"/>
          <w:shd w:val="clear" w:color="auto" w:fill="FFFFFF"/>
        </w:rPr>
      </w:pPr>
      <w:r w:rsidRPr="00EB4941">
        <w:rPr>
          <w:rFonts w:ascii="Arial" w:hAnsi="Arial" w:cs="Arial"/>
          <w:color w:val="222222"/>
          <w:sz w:val="20"/>
          <w:szCs w:val="20"/>
        </w:rPr>
        <w:t>NALC Committee on Standards in Public Life is undertaking a review of local government ethical standards. The review will consider all levels of local government in England, including Parish and Town Councils.</w:t>
      </w:r>
      <w:r w:rsidRPr="00EB4941">
        <w:rPr>
          <w:rFonts w:ascii="Arial" w:hAnsi="Arial" w:cs="Arial"/>
          <w:color w:val="222222"/>
          <w:sz w:val="20"/>
          <w:szCs w:val="20"/>
          <w:shd w:val="clear" w:color="auto" w:fill="FFFFFF"/>
        </w:rPr>
        <w:t xml:space="preserve">  </w:t>
      </w:r>
      <w:hyperlink r:id="rId7" w:tgtFrame="_blank" w:history="1">
        <w:r w:rsidRPr="00EB4941">
          <w:rPr>
            <w:rStyle w:val="Hyperlink"/>
            <w:rFonts w:ascii="Arial" w:hAnsi="Arial" w:cs="Arial"/>
            <w:color w:val="1155CC"/>
            <w:sz w:val="20"/>
            <w:szCs w:val="20"/>
            <w:shd w:val="clear" w:color="auto" w:fill="FFFFFF"/>
          </w:rPr>
          <w:t>https://www.gov.uk/government/consultations/local-government-ethical-standards-stakeholder-consultation</w:t>
        </w:r>
      </w:hyperlink>
      <w:r w:rsidRPr="00EB4941">
        <w:rPr>
          <w:rFonts w:ascii="Arial" w:hAnsi="Arial" w:cs="Arial"/>
          <w:color w:val="222222"/>
          <w:sz w:val="20"/>
          <w:szCs w:val="20"/>
          <w:shd w:val="clear" w:color="auto" w:fill="FFFFFF"/>
        </w:rPr>
        <w:t>. Deadline 18 May 2018.</w:t>
      </w:r>
    </w:p>
    <w:p w:rsidR="00BE0F0F" w:rsidRPr="00EB4941" w:rsidRDefault="00BE0F0F"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West Kent Neighbourhood Watch Association 2018 Annual General Meeting to be held on Wednesday 18th April 2018. This will take place in Sevenoaks District Council Offices in Argyll Road, Sevenoaks, Kent. TN13 1HG.</w:t>
      </w:r>
    </w:p>
    <w:p w:rsidR="00BE0F0F" w:rsidRPr="00EB4941" w:rsidRDefault="00BE0F0F"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S. 137 Expenditure limit – this has been increased to £7.86 per elector for 2018/9</w:t>
      </w:r>
    </w:p>
    <w:p w:rsidR="002C1359" w:rsidRPr="00EB4941" w:rsidRDefault="002C1359"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Kent Police Rural Liaison Team’s latest report</w:t>
      </w:r>
    </w:p>
    <w:p w:rsidR="00EB4941" w:rsidRPr="00EB4941" w:rsidRDefault="00EB4941" w:rsidP="00EB4941">
      <w:pPr>
        <w:pStyle w:val="ListParagraph"/>
        <w:numPr>
          <w:ilvl w:val="0"/>
          <w:numId w:val="4"/>
        </w:numPr>
        <w:shd w:val="clear" w:color="auto" w:fill="FFFFFF"/>
        <w:rPr>
          <w:rFonts w:ascii="Arial" w:hAnsi="Arial" w:cs="Arial"/>
          <w:color w:val="222222"/>
          <w:sz w:val="20"/>
          <w:szCs w:val="20"/>
        </w:rPr>
      </w:pPr>
      <w:r w:rsidRPr="00EB4941">
        <w:rPr>
          <w:rFonts w:ascii="Arial" w:hAnsi="Arial" w:cs="Arial"/>
          <w:color w:val="222222"/>
          <w:sz w:val="20"/>
          <w:szCs w:val="20"/>
        </w:rPr>
        <w:t>On 5 March the Prime Minister launched a major overhaul to the National Planning Policy Framework to deliver more homes (see</w:t>
      </w:r>
    </w:p>
    <w:p w:rsidR="00EB4941" w:rsidRPr="00EB4941" w:rsidRDefault="00863485" w:rsidP="00EB4941">
      <w:pPr>
        <w:pStyle w:val="ListParagraph"/>
        <w:numPr>
          <w:ilvl w:val="0"/>
          <w:numId w:val="4"/>
        </w:numPr>
        <w:shd w:val="clear" w:color="auto" w:fill="FFFFFF"/>
        <w:rPr>
          <w:rFonts w:ascii="Arial" w:hAnsi="Arial" w:cs="Arial"/>
          <w:color w:val="222222"/>
          <w:sz w:val="20"/>
          <w:szCs w:val="20"/>
        </w:rPr>
      </w:pPr>
      <w:hyperlink r:id="rId8" w:tgtFrame="_blank" w:history="1">
        <w:r w:rsidR="00EB4941" w:rsidRPr="00EB4941">
          <w:rPr>
            <w:rStyle w:val="Hyperlink"/>
            <w:rFonts w:ascii="Arial" w:hAnsi="Arial" w:cs="Arial"/>
            <w:color w:val="1155CC"/>
            <w:sz w:val="20"/>
            <w:szCs w:val="20"/>
          </w:rPr>
          <w:t>https://www.gov.uk/government/news/prime-minister-launches-new-planning-rules-to-get-england-delivering-homes-for-everyone</w:t>
        </w:r>
      </w:hyperlink>
      <w:r w:rsidR="00EB4941" w:rsidRPr="00EB4941">
        <w:rPr>
          <w:rFonts w:ascii="Arial" w:hAnsi="Arial" w:cs="Arial"/>
          <w:color w:val="222222"/>
          <w:sz w:val="20"/>
          <w:szCs w:val="20"/>
        </w:rPr>
        <w:t> ).</w:t>
      </w:r>
    </w:p>
    <w:p w:rsidR="00EB4941" w:rsidRPr="00EB4941" w:rsidRDefault="00EB4941" w:rsidP="00EB4941">
      <w:pPr>
        <w:pStyle w:val="ListParagraph"/>
        <w:numPr>
          <w:ilvl w:val="0"/>
          <w:numId w:val="4"/>
        </w:numPr>
        <w:shd w:val="clear" w:color="auto" w:fill="FFFFFF"/>
        <w:rPr>
          <w:rFonts w:ascii="Arial" w:hAnsi="Arial" w:cs="Arial"/>
          <w:color w:val="222222"/>
          <w:sz w:val="20"/>
          <w:szCs w:val="20"/>
        </w:rPr>
      </w:pPr>
      <w:proofErr w:type="gramStart"/>
      <w:r w:rsidRPr="00EB4941">
        <w:rPr>
          <w:rFonts w:ascii="Arial" w:hAnsi="Arial" w:cs="Arial"/>
          <w:color w:val="222222"/>
          <w:sz w:val="20"/>
          <w:szCs w:val="20"/>
          <w:shd w:val="clear" w:color="auto" w:fill="FFFFFF"/>
        </w:rPr>
        <w:t>The  2</w:t>
      </w:r>
      <w:proofErr w:type="gramEnd"/>
      <w:r w:rsidRPr="00EB4941">
        <w:rPr>
          <w:rFonts w:ascii="Arial" w:hAnsi="Arial" w:cs="Arial"/>
          <w:color w:val="222222"/>
          <w:sz w:val="20"/>
          <w:szCs w:val="20"/>
          <w:shd w:val="clear" w:color="auto" w:fill="FFFFFF"/>
        </w:rPr>
        <w:t xml:space="preserve"> consultations can be accessed via the following link </w:t>
      </w:r>
      <w:hyperlink r:id="rId9" w:tgtFrame="_blank" w:history="1">
        <w:r w:rsidRPr="00EB4941">
          <w:rPr>
            <w:rStyle w:val="Hyperlink"/>
            <w:rFonts w:ascii="Arial" w:hAnsi="Arial" w:cs="Arial"/>
            <w:color w:val="1155CC"/>
            <w:sz w:val="20"/>
            <w:szCs w:val="20"/>
            <w:shd w:val="clear" w:color="auto" w:fill="FFFFFF"/>
          </w:rPr>
          <w:t>https://www.gov.uk/government/collections/national-planning-policy-framework-and-developer-contribution-consultations</w:t>
        </w:r>
      </w:hyperlink>
      <w:r w:rsidRPr="00EB4941">
        <w:rPr>
          <w:rFonts w:ascii="Arial" w:hAnsi="Arial" w:cs="Arial"/>
          <w:color w:val="222222"/>
          <w:sz w:val="20"/>
          <w:szCs w:val="20"/>
          <w:shd w:val="clear" w:color="auto" w:fill="FFFFFF"/>
        </w:rPr>
        <w:t>.</w:t>
      </w:r>
    </w:p>
    <w:p w:rsidR="00254ABE" w:rsidRPr="00EB4941" w:rsidRDefault="00254ABE" w:rsidP="00BD23BD">
      <w:pPr>
        <w:pStyle w:val="ListParagraph"/>
        <w:numPr>
          <w:ilvl w:val="0"/>
          <w:numId w:val="4"/>
        </w:numPr>
        <w:rPr>
          <w:rFonts w:ascii="Arial" w:hAnsi="Arial" w:cs="Arial"/>
          <w:sz w:val="20"/>
          <w:szCs w:val="20"/>
        </w:rPr>
      </w:pPr>
      <w:r w:rsidRPr="00EB4941">
        <w:rPr>
          <w:rFonts w:ascii="Arial" w:hAnsi="Arial" w:cs="Arial"/>
          <w:color w:val="222222"/>
          <w:sz w:val="20"/>
          <w:szCs w:val="20"/>
          <w:shd w:val="clear" w:color="auto" w:fill="FFFFFF"/>
        </w:rPr>
        <w:t xml:space="preserve">Local Plan – </w:t>
      </w:r>
      <w:r w:rsidR="0091360D" w:rsidRPr="00EB4941">
        <w:rPr>
          <w:rFonts w:ascii="Arial" w:hAnsi="Arial" w:cs="Arial"/>
          <w:color w:val="222222"/>
          <w:sz w:val="20"/>
          <w:szCs w:val="20"/>
          <w:shd w:val="clear" w:color="auto" w:fill="FFFFFF"/>
        </w:rPr>
        <w:t>Update from Mike Taylor</w:t>
      </w:r>
      <w:r w:rsidR="00EB4941" w:rsidRPr="00EB4941">
        <w:rPr>
          <w:rFonts w:ascii="Arial" w:hAnsi="Arial" w:cs="Arial"/>
          <w:color w:val="222222"/>
          <w:sz w:val="20"/>
          <w:szCs w:val="20"/>
          <w:shd w:val="clear" w:color="auto" w:fill="FFFFFF"/>
        </w:rPr>
        <w:t xml:space="preserve"> on the </w:t>
      </w:r>
      <w:proofErr w:type="spellStart"/>
      <w:r w:rsidR="00EB4941" w:rsidRPr="00EB4941">
        <w:rPr>
          <w:rFonts w:ascii="Arial" w:hAnsi="Arial" w:cs="Arial"/>
          <w:color w:val="222222"/>
          <w:sz w:val="20"/>
          <w:szCs w:val="20"/>
          <w:shd w:val="clear" w:color="auto" w:fill="FFFFFF"/>
        </w:rPr>
        <w:t>Ightham</w:t>
      </w:r>
      <w:proofErr w:type="spellEnd"/>
      <w:r w:rsidR="00EB4941" w:rsidRPr="00EB4941">
        <w:rPr>
          <w:rFonts w:ascii="Arial" w:hAnsi="Arial" w:cs="Arial"/>
          <w:color w:val="222222"/>
          <w:sz w:val="20"/>
          <w:szCs w:val="20"/>
          <w:shd w:val="clear" w:color="auto" w:fill="FFFFFF"/>
        </w:rPr>
        <w:t xml:space="preserve"> Sandpit</w:t>
      </w:r>
      <w:r w:rsidR="0091360D" w:rsidRPr="00EB4941">
        <w:rPr>
          <w:rFonts w:ascii="Arial" w:hAnsi="Arial" w:cs="Arial"/>
          <w:color w:val="222222"/>
          <w:sz w:val="20"/>
          <w:szCs w:val="20"/>
          <w:shd w:val="clear" w:color="auto" w:fill="FFFFFF"/>
        </w:rPr>
        <w:t xml:space="preserve">. </w:t>
      </w:r>
      <w:r w:rsidRPr="00EB4941">
        <w:rPr>
          <w:rFonts w:ascii="Arial" w:hAnsi="Arial" w:cs="Arial"/>
          <w:color w:val="222222"/>
          <w:sz w:val="20"/>
          <w:szCs w:val="20"/>
          <w:shd w:val="clear" w:color="auto" w:fill="FFFFFF"/>
        </w:rPr>
        <w:t>Due end of June</w:t>
      </w:r>
    </w:p>
    <w:p w:rsidR="007D67F4" w:rsidRDefault="007D67F4" w:rsidP="007D67F4">
      <w:pPr>
        <w:rPr>
          <w:rFonts w:cs="Arial"/>
          <w:sz w:val="20"/>
        </w:rPr>
      </w:pPr>
    </w:p>
    <w:p w:rsidR="007D67F4" w:rsidRDefault="007D67F4" w:rsidP="007D67F4">
      <w:pPr>
        <w:rPr>
          <w:rFonts w:cs="Arial"/>
          <w:sz w:val="20"/>
        </w:rPr>
      </w:pPr>
    </w:p>
    <w:p w:rsidR="007D67F4" w:rsidRDefault="007D67F4" w:rsidP="007D67F4">
      <w:pPr>
        <w:rPr>
          <w:rFonts w:cs="Arial"/>
          <w:sz w:val="20"/>
        </w:rPr>
      </w:pPr>
    </w:p>
    <w:p w:rsidR="007D67F4" w:rsidRPr="007D67F4" w:rsidRDefault="007D67F4" w:rsidP="007D67F4">
      <w:pPr>
        <w:rPr>
          <w:rFonts w:cs="Arial"/>
          <w:sz w:val="20"/>
        </w:rPr>
      </w:pP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BD23BD" w:rsidP="00BD23BD">
      <w:pPr>
        <w:pStyle w:val="NoSpacing"/>
        <w:ind w:left="644"/>
        <w:rPr>
          <w:rFonts w:ascii="Arial" w:hAnsi="Arial" w:cs="Arial"/>
          <w:sz w:val="20"/>
          <w:szCs w:val="20"/>
        </w:rPr>
      </w:pPr>
      <w:r w:rsidRPr="000F2935">
        <w:rPr>
          <w:rFonts w:ascii="Arial" w:hAnsi="Arial" w:cs="Arial"/>
          <w:b/>
          <w:sz w:val="20"/>
          <w:szCs w:val="20"/>
        </w:rPr>
        <w:t>10.1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will be presented for agreement to pay:</w:t>
      </w:r>
    </w:p>
    <w:p w:rsidR="00BD23BD" w:rsidRDefault="00BD23BD" w:rsidP="00BD23BD">
      <w:pPr>
        <w:pStyle w:val="NoSpacing"/>
        <w:ind w:firstLine="644"/>
        <w:rPr>
          <w:rFonts w:ascii="Arial" w:hAnsi="Arial" w:cs="Arial"/>
          <w:sz w:val="20"/>
          <w:szCs w:val="20"/>
        </w:rPr>
      </w:pPr>
      <w:r w:rsidRPr="000F2935">
        <w:rPr>
          <w:rFonts w:ascii="Arial" w:hAnsi="Arial" w:cs="Arial"/>
          <w:sz w:val="20"/>
          <w:szCs w:val="20"/>
        </w:rPr>
        <w:t xml:space="preserve">Parish Clerk </w:t>
      </w:r>
      <w:r w:rsidR="0091360D">
        <w:rPr>
          <w:rFonts w:ascii="Arial" w:hAnsi="Arial" w:cs="Arial"/>
          <w:sz w:val="20"/>
          <w:szCs w:val="20"/>
        </w:rPr>
        <w:t>March</w:t>
      </w:r>
      <w:r>
        <w:rPr>
          <w:rFonts w:ascii="Arial" w:hAnsi="Arial" w:cs="Arial"/>
          <w:sz w:val="20"/>
          <w:szCs w:val="20"/>
        </w:rPr>
        <w:t xml:space="preserve"> </w:t>
      </w:r>
      <w:r w:rsidRPr="000F2935">
        <w:rPr>
          <w:rFonts w:ascii="Arial" w:hAnsi="Arial" w:cs="Arial"/>
          <w:sz w:val="20"/>
          <w:szCs w:val="20"/>
        </w:rPr>
        <w:t>Salary &amp; Expenses</w:t>
      </w:r>
      <w:r>
        <w:rPr>
          <w:rFonts w:ascii="Arial" w:hAnsi="Arial" w:cs="Arial"/>
          <w:sz w:val="20"/>
          <w:szCs w:val="20"/>
        </w:rPr>
        <w:t xml:space="preserve"> </w:t>
      </w:r>
      <w:r w:rsidR="00FE713D">
        <w:rPr>
          <w:rFonts w:ascii="Arial" w:hAnsi="Arial" w:cs="Arial"/>
          <w:sz w:val="20"/>
          <w:szCs w:val="20"/>
        </w:rPr>
        <w:t xml:space="preserve"> </w:t>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t xml:space="preserve">  £481.18</w:t>
      </w:r>
    </w:p>
    <w:p w:rsidR="00176D29" w:rsidRDefault="00BD23BD" w:rsidP="00BD23BD">
      <w:pPr>
        <w:pStyle w:val="NoSpacing"/>
        <w:ind w:left="644"/>
        <w:rPr>
          <w:rFonts w:ascii="Arial" w:hAnsi="Arial" w:cs="Arial"/>
          <w:sz w:val="20"/>
          <w:szCs w:val="20"/>
        </w:rPr>
      </w:pPr>
      <w:proofErr w:type="spellStart"/>
      <w:r>
        <w:rPr>
          <w:rFonts w:ascii="Arial" w:hAnsi="Arial" w:cs="Arial"/>
          <w:sz w:val="20"/>
          <w:szCs w:val="20"/>
        </w:rPr>
        <w:t>Ecolec</w:t>
      </w:r>
      <w:proofErr w:type="spellEnd"/>
      <w:r>
        <w:rPr>
          <w:rFonts w:ascii="Arial" w:hAnsi="Arial" w:cs="Arial"/>
          <w:sz w:val="20"/>
          <w:szCs w:val="20"/>
        </w:rPr>
        <w:t xml:space="preserve"> – </w:t>
      </w:r>
      <w:r w:rsidR="00FE713D">
        <w:rPr>
          <w:rFonts w:ascii="Arial" w:hAnsi="Arial" w:cs="Arial"/>
          <w:sz w:val="20"/>
          <w:szCs w:val="20"/>
        </w:rPr>
        <w:t>Balance of h</w:t>
      </w:r>
      <w:r>
        <w:rPr>
          <w:rFonts w:ascii="Arial" w:hAnsi="Arial" w:cs="Arial"/>
          <w:sz w:val="20"/>
          <w:szCs w:val="20"/>
        </w:rPr>
        <w:t xml:space="preserve">eaters in Village Hall </w:t>
      </w:r>
      <w:r w:rsidR="00FE713D">
        <w:rPr>
          <w:rFonts w:ascii="Arial" w:hAnsi="Arial" w:cs="Arial"/>
          <w:sz w:val="20"/>
          <w:szCs w:val="20"/>
        </w:rPr>
        <w:t>– (from</w:t>
      </w:r>
      <w:r w:rsidR="00176D29">
        <w:rPr>
          <w:rFonts w:ascii="Arial" w:hAnsi="Arial" w:cs="Arial"/>
          <w:sz w:val="20"/>
          <w:szCs w:val="20"/>
        </w:rPr>
        <w:t xml:space="preserve"> KCC Members’ Funding)  </w:t>
      </w:r>
      <w:r w:rsidR="0005185D">
        <w:rPr>
          <w:rFonts w:ascii="Arial" w:hAnsi="Arial" w:cs="Arial"/>
          <w:sz w:val="20"/>
          <w:szCs w:val="20"/>
        </w:rPr>
        <w:t xml:space="preserve">       </w:t>
      </w:r>
      <w:r w:rsidR="00176D29">
        <w:rPr>
          <w:rFonts w:ascii="Arial" w:hAnsi="Arial" w:cs="Arial"/>
          <w:sz w:val="20"/>
          <w:szCs w:val="20"/>
        </w:rPr>
        <w:t xml:space="preserve"> £2,179.00</w:t>
      </w:r>
      <w:r w:rsidR="0005185D">
        <w:rPr>
          <w:rFonts w:ascii="Arial" w:hAnsi="Arial" w:cs="Arial"/>
          <w:sz w:val="20"/>
          <w:szCs w:val="20"/>
        </w:rPr>
        <w:t xml:space="preserve"> </w:t>
      </w:r>
      <w:r w:rsidR="00176D29">
        <w:rPr>
          <w:rFonts w:ascii="Arial" w:hAnsi="Arial" w:cs="Arial"/>
          <w:sz w:val="20"/>
          <w:szCs w:val="20"/>
        </w:rPr>
        <w:t xml:space="preserve">(Payable to </w:t>
      </w:r>
      <w:proofErr w:type="spellStart"/>
      <w:r w:rsidR="00176D29">
        <w:rPr>
          <w:rFonts w:ascii="Arial" w:hAnsi="Arial" w:cs="Arial"/>
          <w:sz w:val="20"/>
          <w:szCs w:val="20"/>
        </w:rPr>
        <w:t>Natwest</w:t>
      </w:r>
      <w:proofErr w:type="spellEnd"/>
      <w:r w:rsidR="00176D29">
        <w:rPr>
          <w:rFonts w:ascii="Arial" w:hAnsi="Arial" w:cs="Arial"/>
          <w:sz w:val="20"/>
          <w:szCs w:val="20"/>
        </w:rPr>
        <w:t xml:space="preserve"> </w:t>
      </w:r>
      <w:proofErr w:type="spellStart"/>
      <w:r w:rsidR="00176D29">
        <w:rPr>
          <w:rFonts w:ascii="Arial" w:hAnsi="Arial" w:cs="Arial"/>
          <w:sz w:val="20"/>
          <w:szCs w:val="20"/>
        </w:rPr>
        <w:t>Mastercard</w:t>
      </w:r>
      <w:proofErr w:type="spellEnd"/>
      <w:r w:rsidR="00176D29">
        <w:rPr>
          <w:rFonts w:ascii="Arial" w:hAnsi="Arial" w:cs="Arial"/>
          <w:sz w:val="20"/>
          <w:szCs w:val="20"/>
        </w:rPr>
        <w:t>)</w:t>
      </w:r>
      <w:r w:rsidR="0091360D">
        <w:rPr>
          <w:rFonts w:ascii="Arial" w:hAnsi="Arial" w:cs="Arial"/>
          <w:sz w:val="20"/>
          <w:szCs w:val="20"/>
        </w:rPr>
        <w:tab/>
      </w:r>
    </w:p>
    <w:p w:rsidR="00BD23BD" w:rsidRDefault="00BD23BD" w:rsidP="00BD23BD">
      <w:pPr>
        <w:pStyle w:val="NoSpacing"/>
        <w:ind w:left="644"/>
        <w:rPr>
          <w:rFonts w:ascii="Arial" w:hAnsi="Arial" w:cs="Arial"/>
          <w:sz w:val="20"/>
          <w:szCs w:val="20"/>
        </w:rPr>
      </w:pPr>
      <w:r>
        <w:rPr>
          <w:rFonts w:ascii="Arial" w:hAnsi="Arial" w:cs="Arial"/>
          <w:sz w:val="20"/>
          <w:szCs w:val="20"/>
        </w:rPr>
        <w:t xml:space="preserve">Stanley </w:t>
      </w:r>
      <w:proofErr w:type="gramStart"/>
      <w:r>
        <w:rPr>
          <w:rFonts w:ascii="Arial" w:hAnsi="Arial" w:cs="Arial"/>
          <w:sz w:val="20"/>
          <w:szCs w:val="20"/>
        </w:rPr>
        <w:t>Investments  -</w:t>
      </w:r>
      <w:proofErr w:type="gramEnd"/>
      <w:r>
        <w:rPr>
          <w:rFonts w:ascii="Arial" w:hAnsi="Arial" w:cs="Arial"/>
          <w:sz w:val="20"/>
          <w:szCs w:val="20"/>
        </w:rPr>
        <w:t xml:space="preserve">  Works at the Village Hall (from KCC Members’ Funding)   £9,446.25</w:t>
      </w:r>
      <w:r w:rsidR="0091360D">
        <w:rPr>
          <w:rFonts w:ascii="Arial" w:hAnsi="Arial" w:cs="Arial"/>
          <w:sz w:val="20"/>
          <w:szCs w:val="20"/>
        </w:rPr>
        <w:t>*</w:t>
      </w:r>
    </w:p>
    <w:p w:rsidR="0005185D" w:rsidRDefault="00BD23BD" w:rsidP="00FE713D">
      <w:pPr>
        <w:pStyle w:val="NoSpacing"/>
        <w:ind w:left="644"/>
        <w:rPr>
          <w:rFonts w:ascii="Arial" w:hAnsi="Arial" w:cs="Arial"/>
          <w:sz w:val="20"/>
          <w:szCs w:val="20"/>
        </w:rPr>
      </w:pPr>
      <w:r>
        <w:rPr>
          <w:rFonts w:ascii="Arial" w:hAnsi="Arial" w:cs="Arial"/>
          <w:sz w:val="20"/>
          <w:szCs w:val="20"/>
        </w:rPr>
        <w:t xml:space="preserve">KALC – 50% cost of Planning Seminar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£18.00</w:t>
      </w:r>
      <w:r w:rsidR="00FE713D">
        <w:rPr>
          <w:rFonts w:ascii="Arial" w:hAnsi="Arial" w:cs="Arial"/>
          <w:sz w:val="20"/>
          <w:szCs w:val="20"/>
        </w:rPr>
        <w:t xml:space="preserve"> </w:t>
      </w:r>
    </w:p>
    <w:p w:rsidR="0005185D" w:rsidRDefault="0005185D" w:rsidP="00FE713D">
      <w:pPr>
        <w:pStyle w:val="NoSpacing"/>
        <w:ind w:left="644"/>
        <w:rPr>
          <w:rFonts w:ascii="Arial" w:hAnsi="Arial" w:cs="Arial"/>
          <w:sz w:val="20"/>
          <w:szCs w:val="20"/>
        </w:rPr>
      </w:pPr>
      <w:proofErr w:type="spellStart"/>
      <w:r>
        <w:rPr>
          <w:rFonts w:ascii="Arial" w:hAnsi="Arial" w:cs="Arial"/>
          <w:sz w:val="20"/>
          <w:szCs w:val="20"/>
        </w:rPr>
        <w:t>Shipbourne</w:t>
      </w:r>
      <w:proofErr w:type="spellEnd"/>
      <w:r>
        <w:rPr>
          <w:rFonts w:ascii="Arial" w:hAnsi="Arial" w:cs="Arial"/>
          <w:sz w:val="20"/>
          <w:szCs w:val="20"/>
        </w:rPr>
        <w:t xml:space="preserve"> Village Hall – Decoration/ New Flooring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tbc</w:t>
      </w:r>
    </w:p>
    <w:p w:rsidR="0005185D" w:rsidRDefault="0005185D" w:rsidP="00FE713D">
      <w:pPr>
        <w:pStyle w:val="NoSpacing"/>
        <w:ind w:left="644"/>
        <w:rPr>
          <w:rFonts w:ascii="Arial" w:hAnsi="Arial" w:cs="Arial"/>
          <w:sz w:val="20"/>
          <w:szCs w:val="20"/>
        </w:rPr>
      </w:pPr>
    </w:p>
    <w:p w:rsidR="00BD23BD" w:rsidRDefault="0091360D" w:rsidP="00FE713D">
      <w:pPr>
        <w:pStyle w:val="NoSpacing"/>
        <w:ind w:left="644"/>
        <w:rPr>
          <w:rFonts w:ascii="Arial" w:hAnsi="Arial" w:cs="Arial"/>
          <w:sz w:val="20"/>
          <w:szCs w:val="20"/>
        </w:rPr>
      </w:pPr>
      <w:r>
        <w:rPr>
          <w:rFonts w:ascii="Arial" w:hAnsi="Arial" w:cs="Arial"/>
          <w:sz w:val="20"/>
          <w:szCs w:val="20"/>
        </w:rPr>
        <w:t>*paid</w:t>
      </w:r>
      <w:r w:rsidR="00BD23BD">
        <w:rPr>
          <w:rFonts w:ascii="Arial" w:hAnsi="Arial" w:cs="Arial"/>
          <w:sz w:val="20"/>
          <w:szCs w:val="20"/>
        </w:rPr>
        <w:tab/>
      </w:r>
      <w:r w:rsidR="00BD23BD">
        <w:rPr>
          <w:rFonts w:ascii="Arial" w:hAnsi="Arial" w:cs="Arial"/>
          <w:sz w:val="20"/>
          <w:szCs w:val="20"/>
        </w:rPr>
        <w:tab/>
      </w:r>
      <w:r w:rsidR="00BD23BD">
        <w:rPr>
          <w:rFonts w:ascii="Arial" w:hAnsi="Arial" w:cs="Arial"/>
          <w:sz w:val="20"/>
          <w:szCs w:val="20"/>
        </w:rPr>
        <w:tab/>
      </w:r>
      <w:r w:rsidR="00BD23BD">
        <w:rPr>
          <w:rFonts w:ascii="Arial" w:hAnsi="Arial" w:cs="Arial"/>
          <w:sz w:val="20"/>
          <w:szCs w:val="20"/>
        </w:rPr>
        <w:tab/>
      </w:r>
    </w:p>
    <w:p w:rsidR="00FE713D" w:rsidRDefault="00BD23BD" w:rsidP="00BD23BD">
      <w:pPr>
        <w:pStyle w:val="NoSpacing"/>
        <w:rPr>
          <w:rFonts w:ascii="Arial" w:hAnsi="Arial" w:cs="Arial"/>
          <w:sz w:val="20"/>
          <w:szCs w:val="20"/>
        </w:rPr>
      </w:pPr>
      <w:r>
        <w:rPr>
          <w:rFonts w:ascii="Arial" w:hAnsi="Arial" w:cs="Arial"/>
          <w:sz w:val="20"/>
          <w:szCs w:val="20"/>
        </w:rPr>
        <w:t xml:space="preserve">            </w:t>
      </w:r>
    </w:p>
    <w:p w:rsidR="00BD23BD" w:rsidRDefault="00BD23BD" w:rsidP="00FE713D">
      <w:pPr>
        <w:pStyle w:val="NoSpacing"/>
        <w:ind w:firstLine="644"/>
        <w:rPr>
          <w:rFonts w:ascii="Arial" w:hAnsi="Arial" w:cs="Arial"/>
          <w:sz w:val="20"/>
          <w:szCs w:val="20"/>
        </w:rPr>
      </w:pPr>
      <w:r w:rsidRPr="002761C8">
        <w:rPr>
          <w:rFonts w:ascii="Arial" w:hAnsi="Arial" w:cs="Arial"/>
          <w:b/>
          <w:sz w:val="20"/>
          <w:szCs w:val="20"/>
        </w:rPr>
        <w:t>10.2</w:t>
      </w:r>
      <w:r>
        <w:rPr>
          <w:rFonts w:ascii="Arial" w:hAnsi="Arial" w:cs="Arial"/>
          <w:sz w:val="20"/>
          <w:szCs w:val="20"/>
        </w:rPr>
        <w:t xml:space="preserve">      Review of accounts </w:t>
      </w:r>
    </w:p>
    <w:p w:rsidR="00BD23BD" w:rsidRDefault="00BD23BD" w:rsidP="00BD23BD">
      <w:pPr>
        <w:pStyle w:val="NoSpacing"/>
        <w:rPr>
          <w:rFonts w:ascii="Arial" w:hAnsi="Arial" w:cs="Arial"/>
          <w:sz w:val="20"/>
          <w:szCs w:val="20"/>
        </w:rPr>
      </w:pPr>
      <w:r>
        <w:rPr>
          <w:rFonts w:ascii="Arial" w:hAnsi="Arial" w:cs="Arial"/>
          <w:sz w:val="20"/>
          <w:szCs w:val="20"/>
        </w:rPr>
        <w:tab/>
        <w:t xml:space="preserve">            Review of Risk Assessment </w:t>
      </w:r>
    </w:p>
    <w:p w:rsidR="00BD23BD" w:rsidRDefault="00BD23BD" w:rsidP="00BD23BD">
      <w:pPr>
        <w:pStyle w:val="NoSpacing"/>
        <w:rPr>
          <w:rFonts w:ascii="Arial" w:hAnsi="Arial" w:cs="Arial"/>
          <w:sz w:val="20"/>
          <w:szCs w:val="20"/>
        </w:rPr>
      </w:pPr>
      <w:r>
        <w:rPr>
          <w:rFonts w:ascii="Arial" w:hAnsi="Arial" w:cs="Arial"/>
          <w:sz w:val="20"/>
          <w:szCs w:val="20"/>
        </w:rPr>
        <w:tab/>
        <w:t xml:space="preserve">            Data Protection</w:t>
      </w:r>
    </w:p>
    <w:p w:rsidR="00BD23BD" w:rsidRDefault="00BD23BD" w:rsidP="007D67F4">
      <w:pPr>
        <w:pStyle w:val="NoSpacing"/>
        <w:ind w:left="720"/>
        <w:rPr>
          <w:rFonts w:ascii="Arial" w:hAnsi="Arial" w:cs="Arial"/>
          <w:sz w:val="20"/>
          <w:szCs w:val="20"/>
        </w:rPr>
      </w:pPr>
      <w:r>
        <w:rPr>
          <w:rFonts w:ascii="Arial" w:hAnsi="Arial" w:cs="Arial"/>
          <w:sz w:val="20"/>
          <w:szCs w:val="20"/>
        </w:rPr>
        <w:t xml:space="preserve">            </w:t>
      </w:r>
    </w:p>
    <w:p w:rsidR="00BD23BD" w:rsidRPr="006E7B6C" w:rsidRDefault="00BD23BD" w:rsidP="00BD23BD">
      <w:pPr>
        <w:pStyle w:val="NoSpacing"/>
        <w:ind w:left="284"/>
        <w:rPr>
          <w:rFonts w:ascii="Arial" w:hAnsi="Arial" w:cs="Arial"/>
          <w:snapToGrid w:val="0"/>
          <w:sz w:val="20"/>
          <w:szCs w:val="20"/>
          <w:lang w:val="en-US"/>
        </w:rPr>
      </w:pPr>
      <w:r w:rsidRPr="000F2935">
        <w:rPr>
          <w:rFonts w:ascii="Arial" w:hAnsi="Arial" w:cs="Arial"/>
          <w:b/>
          <w:sz w:val="20"/>
          <w:szCs w:val="20"/>
        </w:rPr>
        <w:t>11</w:t>
      </w:r>
      <w:r>
        <w:rPr>
          <w:rFonts w:ascii="Arial" w:hAnsi="Arial" w:cs="Arial"/>
          <w:b/>
          <w:sz w:val="20"/>
          <w:szCs w:val="20"/>
        </w:rPr>
        <w:t>.</w:t>
      </w:r>
      <w:r w:rsidRPr="000F2935">
        <w:rPr>
          <w:rFonts w:ascii="Arial" w:hAnsi="Arial" w:cs="Arial"/>
          <w:b/>
          <w:sz w:val="20"/>
          <w:szCs w:val="20"/>
        </w:rPr>
        <w:t xml:space="preserve">  </w:t>
      </w:r>
      <w:r w:rsidRPr="000F2935">
        <w:rPr>
          <w:rFonts w:ascii="Arial" w:hAnsi="Arial" w:cs="Arial"/>
          <w:b/>
          <w:snapToGrid w:val="0"/>
          <w:sz w:val="20"/>
          <w:szCs w:val="20"/>
          <w:lang w:val="en-US"/>
        </w:rPr>
        <w:t xml:space="preserve"> Parish Clerk – </w:t>
      </w:r>
      <w:r w:rsidRPr="000F2935">
        <w:rPr>
          <w:rFonts w:ascii="Arial" w:hAnsi="Arial" w:cs="Arial"/>
          <w:snapToGrid w:val="0"/>
          <w:sz w:val="20"/>
          <w:szCs w:val="20"/>
          <w:lang w:val="en-US"/>
        </w:rPr>
        <w:t>Timesheet Report</w:t>
      </w:r>
      <w:r>
        <w:rPr>
          <w:rFonts w:ascii="Arial" w:hAnsi="Arial" w:cs="Arial"/>
          <w:snapToGrid w:val="0"/>
          <w:sz w:val="20"/>
          <w:szCs w:val="20"/>
          <w:lang w:val="en-US"/>
        </w:rPr>
        <w:t xml:space="preserve"> </w:t>
      </w: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 xml:space="preserve">12.  Planning Matters </w:t>
      </w:r>
    </w:p>
    <w:p w:rsidR="00BD23BD" w:rsidRDefault="00BD23BD" w:rsidP="00BD23BD">
      <w:pPr>
        <w:pStyle w:val="NoSpacing"/>
        <w:numPr>
          <w:ilvl w:val="1"/>
          <w:numId w:val="3"/>
        </w:numPr>
        <w:rPr>
          <w:rFonts w:ascii="Arial" w:hAnsi="Arial" w:cs="Arial"/>
          <w:b/>
          <w:sz w:val="20"/>
          <w:szCs w:val="20"/>
        </w:rPr>
      </w:pPr>
      <w:r>
        <w:rPr>
          <w:rFonts w:ascii="Arial" w:hAnsi="Arial" w:cs="Arial"/>
          <w:b/>
          <w:sz w:val="20"/>
          <w:szCs w:val="20"/>
        </w:rPr>
        <w:t>Planning Applications</w:t>
      </w:r>
    </w:p>
    <w:p w:rsidR="0005185D" w:rsidRDefault="0005185D" w:rsidP="0005185D">
      <w:pPr>
        <w:ind w:left="719"/>
        <w:rPr>
          <w:rFonts w:cs="Arial"/>
          <w:color w:val="000000" w:themeColor="text1"/>
          <w:sz w:val="20"/>
        </w:rPr>
      </w:pPr>
      <w:bookmarkStart w:id="0" w:name="_GoBack"/>
      <w:r w:rsidRPr="0005185D">
        <w:rPr>
          <w:rFonts w:cs="Arial"/>
          <w:b/>
          <w:color w:val="000000" w:themeColor="text1"/>
          <w:sz w:val="20"/>
        </w:rPr>
        <w:t xml:space="preserve">TM/18/00700/FL </w:t>
      </w:r>
      <w:r>
        <w:rPr>
          <w:rFonts w:cs="Arial"/>
          <w:color w:val="000000" w:themeColor="text1"/>
          <w:sz w:val="20"/>
        </w:rPr>
        <w:t xml:space="preserve">– Kingswood Training Services, Back Lane, </w:t>
      </w:r>
      <w:proofErr w:type="spellStart"/>
      <w:r>
        <w:rPr>
          <w:rFonts w:cs="Arial"/>
          <w:color w:val="000000" w:themeColor="text1"/>
          <w:sz w:val="20"/>
        </w:rPr>
        <w:t>Shipbourne</w:t>
      </w:r>
      <w:proofErr w:type="spellEnd"/>
      <w:r>
        <w:rPr>
          <w:rFonts w:cs="Arial"/>
          <w:color w:val="000000" w:themeColor="text1"/>
          <w:sz w:val="20"/>
        </w:rPr>
        <w:t>, TN11 9PP. Single detached garage.</w:t>
      </w:r>
    </w:p>
    <w:p w:rsidR="0005185D" w:rsidRDefault="0005185D" w:rsidP="0005185D">
      <w:pPr>
        <w:ind w:left="719"/>
        <w:rPr>
          <w:rFonts w:cs="Arial"/>
          <w:color w:val="000000" w:themeColor="text1"/>
          <w:sz w:val="20"/>
        </w:rPr>
      </w:pPr>
    </w:p>
    <w:p w:rsidR="00C06263" w:rsidRDefault="00BD23BD" w:rsidP="001E32AD">
      <w:pPr>
        <w:ind w:left="719"/>
        <w:rPr>
          <w:rFonts w:cs="Arial"/>
          <w:b/>
          <w:sz w:val="20"/>
        </w:rPr>
      </w:pPr>
      <w:r w:rsidRPr="000F2935">
        <w:rPr>
          <w:rFonts w:cs="Arial"/>
          <w:b/>
          <w:sz w:val="20"/>
        </w:rPr>
        <w:t xml:space="preserve">Planning </w:t>
      </w:r>
      <w:r>
        <w:rPr>
          <w:rFonts w:cs="Arial"/>
          <w:b/>
          <w:sz w:val="20"/>
        </w:rPr>
        <w:t>Decision</w:t>
      </w:r>
      <w:r w:rsidRPr="000F2935">
        <w:rPr>
          <w:rFonts w:cs="Arial"/>
          <w:b/>
          <w:sz w:val="20"/>
        </w:rPr>
        <w:t xml:space="preserve">s from TMBC </w:t>
      </w:r>
    </w:p>
    <w:p w:rsidR="00C06263" w:rsidRPr="001E32AD" w:rsidRDefault="001E32AD" w:rsidP="00BD23BD">
      <w:pPr>
        <w:pStyle w:val="NoSpacing"/>
        <w:ind w:left="719"/>
        <w:rPr>
          <w:rFonts w:ascii="Arial" w:hAnsi="Arial" w:cs="Arial"/>
          <w:sz w:val="20"/>
          <w:szCs w:val="20"/>
        </w:rPr>
      </w:pPr>
      <w:r w:rsidRPr="001E32AD">
        <w:rPr>
          <w:rStyle w:val="casenumber"/>
          <w:rFonts w:ascii="Arial" w:hAnsi="Arial" w:cs="Arial"/>
          <w:b/>
          <w:sz w:val="20"/>
          <w:szCs w:val="20"/>
          <w:shd w:val="clear" w:color="auto" w:fill="F5F5F5"/>
        </w:rPr>
        <w:t>TM/17/03379/</w:t>
      </w:r>
      <w:r w:rsidRPr="001E32AD">
        <w:rPr>
          <w:rFonts w:ascii="Arial" w:hAnsi="Arial" w:cs="Arial"/>
          <w:sz w:val="20"/>
          <w:szCs w:val="20"/>
          <w:shd w:val="clear" w:color="auto" w:fill="F5F5F5"/>
        </w:rPr>
        <w:t> </w:t>
      </w:r>
      <w:r w:rsidRPr="001E32AD">
        <w:rPr>
          <w:rStyle w:val="casenumber"/>
          <w:rFonts w:ascii="Arial" w:hAnsi="Arial" w:cs="Arial"/>
          <w:b/>
          <w:sz w:val="20"/>
          <w:szCs w:val="20"/>
          <w:shd w:val="clear" w:color="auto" w:fill="F5F5F5"/>
        </w:rPr>
        <w:t>TPOC</w:t>
      </w:r>
      <w:r w:rsidRPr="001E32AD">
        <w:rPr>
          <w:rStyle w:val="casenumber"/>
          <w:rFonts w:ascii="Arial" w:hAnsi="Arial" w:cs="Arial"/>
          <w:sz w:val="20"/>
          <w:szCs w:val="20"/>
          <w:shd w:val="clear" w:color="auto" w:fill="F5F5F5"/>
        </w:rPr>
        <w:t xml:space="preserve">- </w:t>
      </w:r>
      <w:r w:rsidRPr="001E32AD">
        <w:rPr>
          <w:rStyle w:val="description"/>
          <w:rFonts w:ascii="Arial" w:hAnsi="Arial" w:cs="Arial"/>
          <w:sz w:val="20"/>
          <w:szCs w:val="20"/>
          <w:shd w:val="clear" w:color="auto" w:fill="F5F5F5"/>
        </w:rPr>
        <w:t>10 Horse Chestnut Trees - Remove lower hanging branches only (no large boughs) to a height of up to 4m.  </w:t>
      </w:r>
      <w:r w:rsidRPr="001E32AD">
        <w:rPr>
          <w:rStyle w:val="divider2"/>
          <w:rFonts w:ascii="Arial" w:hAnsi="Arial" w:cs="Arial"/>
          <w:sz w:val="20"/>
          <w:szCs w:val="20"/>
          <w:shd w:val="clear" w:color="auto" w:fill="F5F5F5"/>
        </w:rPr>
        <w:t>Approved with conditions.</w:t>
      </w:r>
    </w:p>
    <w:bookmarkEnd w:id="0"/>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t xml:space="preserve">13. </w:t>
      </w:r>
      <w:r w:rsidRPr="00653C69">
        <w:rPr>
          <w:rFonts w:ascii="Arial" w:hAnsi="Arial" w:cs="Arial"/>
          <w:b/>
          <w:snapToGrid w:val="0"/>
          <w:sz w:val="20"/>
          <w:szCs w:val="20"/>
          <w:lang w:val="en-US"/>
        </w:rPr>
        <w:t>To review submission to Parish Newsletter</w:t>
      </w:r>
    </w:p>
    <w:p w:rsidR="00BD23BD" w:rsidRPr="000F2935" w:rsidRDefault="00BD23BD" w:rsidP="00BD23BD">
      <w:pPr>
        <w:pStyle w:val="NoSpacing"/>
        <w:ind w:left="284"/>
        <w:rPr>
          <w:rFonts w:ascii="Arial" w:hAnsi="Arial" w:cs="Arial"/>
          <w:b/>
          <w:sz w:val="20"/>
          <w:szCs w:val="20"/>
        </w:rPr>
      </w:pPr>
      <w:r w:rsidRPr="000F2935">
        <w:rPr>
          <w:rFonts w:ascii="Arial" w:hAnsi="Arial" w:cs="Arial"/>
          <w:b/>
          <w:sz w:val="20"/>
          <w:szCs w:val="20"/>
        </w:rPr>
        <w:t>14. Urgent Business that occurs and requires attention before the next meeting may be reported at the Chairman’s discretion.</w:t>
      </w:r>
    </w:p>
    <w:p w:rsidR="00BD23BD" w:rsidRPr="009919F9" w:rsidRDefault="00BD23BD" w:rsidP="00BD23BD">
      <w:pPr>
        <w:pStyle w:val="NoSpacing"/>
        <w:numPr>
          <w:ilvl w:val="0"/>
          <w:numId w:val="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Pr>
          <w:rFonts w:ascii="Arial" w:hAnsi="Arial" w:cs="Arial"/>
          <w:sz w:val="20"/>
          <w:szCs w:val="20"/>
        </w:rPr>
        <w:t xml:space="preserve">14 May – Annual General Meeting </w:t>
      </w: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863485"/>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5185D"/>
    <w:rsid w:val="00176D29"/>
    <w:rsid w:val="001E32AD"/>
    <w:rsid w:val="00254ABE"/>
    <w:rsid w:val="002C1359"/>
    <w:rsid w:val="007D67F4"/>
    <w:rsid w:val="00863485"/>
    <w:rsid w:val="0091360D"/>
    <w:rsid w:val="00BA6A2C"/>
    <w:rsid w:val="00BD23BD"/>
    <w:rsid w:val="00BE0F0F"/>
    <w:rsid w:val="00C06263"/>
    <w:rsid w:val="00C15EE5"/>
    <w:rsid w:val="00EB4941"/>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rime-minister-launches-new-planning-rules-to-get-england-delivering-homes-for-everyone" TargetMode="External"/><Relationship Id="rId3" Type="http://schemas.openxmlformats.org/officeDocument/2006/relationships/settings" Target="settings.xml"/><Relationship Id="rId7" Type="http://schemas.openxmlformats.org/officeDocument/2006/relationships/hyperlink" Target="https://www.gov.uk/government/consultations/local-government-ethical-standards-stakeholder-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RCJVRDC" TargetMode="External"/><Relationship Id="rId11" Type="http://schemas.openxmlformats.org/officeDocument/2006/relationships/theme" Target="theme/theme1.xml"/><Relationship Id="rId5" Type="http://schemas.openxmlformats.org/officeDocument/2006/relationships/hyperlink" Target="mailto:shipbourneparishcounci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national-planning-policy-framework-and-developer-contribution-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12</cp:revision>
  <cp:lastPrinted>2018-04-05T10:56:00Z</cp:lastPrinted>
  <dcterms:created xsi:type="dcterms:W3CDTF">2018-03-28T11:22:00Z</dcterms:created>
  <dcterms:modified xsi:type="dcterms:W3CDTF">2018-04-05T11:30:00Z</dcterms:modified>
</cp:coreProperties>
</file>