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A02" w:rsidRPr="00E76A02" w:rsidRDefault="00E76A02" w:rsidP="00E76A02">
      <w:pPr>
        <w:ind w:left="284"/>
        <w:jc w:val="center"/>
        <w:rPr>
          <w:rFonts w:cs="Arial"/>
          <w:b/>
          <w:sz w:val="28"/>
          <w:szCs w:val="28"/>
        </w:rPr>
      </w:pPr>
      <w:proofErr w:type="spellStart"/>
      <w:r w:rsidRPr="00E76A02">
        <w:rPr>
          <w:rFonts w:cs="Arial"/>
          <w:b/>
          <w:sz w:val="28"/>
          <w:szCs w:val="28"/>
        </w:rPr>
        <w:t>Shipbourne</w:t>
      </w:r>
      <w:proofErr w:type="spellEnd"/>
      <w:r w:rsidRPr="00E76A02">
        <w:rPr>
          <w:rFonts w:cs="Arial"/>
          <w:b/>
          <w:sz w:val="28"/>
          <w:szCs w:val="28"/>
        </w:rPr>
        <w:t xml:space="preserve"> Parish Council</w:t>
      </w:r>
    </w:p>
    <w:p w:rsidR="00E76A02" w:rsidRPr="00E76A02" w:rsidRDefault="00E76A02" w:rsidP="00E76A02">
      <w:pPr>
        <w:ind w:left="284"/>
        <w:jc w:val="center"/>
        <w:rPr>
          <w:rFonts w:cs="Arial"/>
          <w:b/>
          <w:sz w:val="28"/>
          <w:szCs w:val="28"/>
        </w:rPr>
      </w:pPr>
      <w:r w:rsidRPr="00E76A02">
        <w:rPr>
          <w:rFonts w:cs="Arial"/>
          <w:b/>
          <w:sz w:val="28"/>
          <w:szCs w:val="28"/>
        </w:rPr>
        <w:t>Minutes of the Full Council Meeting</w:t>
      </w:r>
    </w:p>
    <w:p w:rsidR="00E76A02" w:rsidRPr="00E76A02" w:rsidRDefault="00E76A02" w:rsidP="00E76A02">
      <w:pPr>
        <w:ind w:left="284"/>
        <w:jc w:val="center"/>
        <w:rPr>
          <w:rFonts w:cs="Arial"/>
          <w:sz w:val="28"/>
          <w:szCs w:val="28"/>
        </w:rPr>
      </w:pPr>
      <w:r w:rsidRPr="00E76A02">
        <w:rPr>
          <w:rFonts w:cs="Arial"/>
          <w:b/>
          <w:sz w:val="28"/>
          <w:szCs w:val="28"/>
        </w:rPr>
        <w:t>Monday 1</w:t>
      </w:r>
      <w:r>
        <w:rPr>
          <w:rFonts w:cs="Arial"/>
          <w:b/>
          <w:sz w:val="28"/>
          <w:szCs w:val="28"/>
        </w:rPr>
        <w:t xml:space="preserve">0 April </w:t>
      </w:r>
      <w:r w:rsidRPr="00E76A02">
        <w:rPr>
          <w:rFonts w:cs="Arial"/>
          <w:b/>
          <w:sz w:val="28"/>
          <w:szCs w:val="28"/>
        </w:rPr>
        <w:t xml:space="preserve">2017 in </w:t>
      </w:r>
      <w:proofErr w:type="spellStart"/>
      <w:r w:rsidRPr="00E76A02">
        <w:rPr>
          <w:rFonts w:cs="Arial"/>
          <w:b/>
          <w:sz w:val="28"/>
          <w:szCs w:val="28"/>
        </w:rPr>
        <w:t>Shipbourne</w:t>
      </w:r>
      <w:proofErr w:type="spellEnd"/>
      <w:r w:rsidRPr="00E76A02">
        <w:rPr>
          <w:rFonts w:cs="Arial"/>
          <w:b/>
          <w:sz w:val="28"/>
          <w:szCs w:val="28"/>
        </w:rPr>
        <w:t xml:space="preserve"> Village Hall at 7.30pm</w:t>
      </w:r>
    </w:p>
    <w:p w:rsidR="00E76A02" w:rsidRPr="00E76A02" w:rsidRDefault="00E76A02" w:rsidP="00E76A02">
      <w:pPr>
        <w:ind w:left="284"/>
        <w:jc w:val="both"/>
        <w:rPr>
          <w:rFonts w:cs="Arial"/>
          <w:b/>
          <w:sz w:val="28"/>
          <w:szCs w:val="28"/>
        </w:rPr>
      </w:pPr>
    </w:p>
    <w:p w:rsidR="00E76A02" w:rsidRDefault="00E76A02" w:rsidP="00E76A02">
      <w:pPr>
        <w:ind w:left="284"/>
        <w:rPr>
          <w:rFonts w:cs="Arial"/>
          <w:b/>
          <w:sz w:val="20"/>
        </w:rPr>
      </w:pPr>
      <w:r w:rsidRPr="00E76A02">
        <w:rPr>
          <w:rFonts w:cs="Arial"/>
          <w:b/>
          <w:sz w:val="20"/>
        </w:rPr>
        <w:t>Present: Cllr</w:t>
      </w:r>
      <w:r>
        <w:rPr>
          <w:rFonts w:cs="Arial"/>
          <w:b/>
          <w:sz w:val="20"/>
        </w:rPr>
        <w:t xml:space="preserve"> Libby</w:t>
      </w:r>
      <w:r w:rsidRPr="00E76A02">
        <w:rPr>
          <w:rFonts w:cs="Arial"/>
          <w:b/>
          <w:sz w:val="20"/>
        </w:rPr>
        <w:t xml:space="preserve"> Cohen (Chair), Cllr </w:t>
      </w:r>
      <w:r>
        <w:rPr>
          <w:rFonts w:cs="Arial"/>
          <w:b/>
          <w:sz w:val="20"/>
        </w:rPr>
        <w:t xml:space="preserve">Nick </w:t>
      </w:r>
      <w:r w:rsidRPr="00E76A02">
        <w:rPr>
          <w:rFonts w:cs="Arial"/>
          <w:b/>
          <w:sz w:val="20"/>
        </w:rPr>
        <w:t xml:space="preserve">Tyler (Vice- Chair), Cllr David </w:t>
      </w:r>
      <w:proofErr w:type="spellStart"/>
      <w:r w:rsidRPr="00E76A02">
        <w:rPr>
          <w:rFonts w:cs="Arial"/>
          <w:b/>
          <w:sz w:val="20"/>
        </w:rPr>
        <w:t>Pettengell</w:t>
      </w:r>
      <w:proofErr w:type="spellEnd"/>
      <w:r w:rsidRPr="00E76A02">
        <w:rPr>
          <w:rFonts w:cs="Arial"/>
          <w:b/>
          <w:sz w:val="20"/>
        </w:rPr>
        <w:t xml:space="preserve">, Cllr Valerie Redman, Cllr James </w:t>
      </w:r>
      <w:proofErr w:type="spellStart"/>
      <w:r w:rsidRPr="00E76A02">
        <w:rPr>
          <w:rFonts w:cs="Arial"/>
          <w:b/>
          <w:sz w:val="20"/>
        </w:rPr>
        <w:t>Sheldrick</w:t>
      </w:r>
      <w:proofErr w:type="spellEnd"/>
      <w:r w:rsidRPr="00E76A02">
        <w:rPr>
          <w:rFonts w:cs="Arial"/>
          <w:b/>
          <w:sz w:val="20"/>
        </w:rPr>
        <w:t xml:space="preserve">, </w:t>
      </w:r>
      <w:r>
        <w:rPr>
          <w:rFonts w:cs="Arial"/>
          <w:b/>
          <w:sz w:val="20"/>
        </w:rPr>
        <w:t>Cllr Keith Wallington</w:t>
      </w:r>
      <w:r w:rsidRPr="00E76A02">
        <w:rPr>
          <w:rFonts w:cs="Arial"/>
          <w:b/>
          <w:sz w:val="20"/>
        </w:rPr>
        <w:t xml:space="preserve">, The Parish Clerk, and </w:t>
      </w:r>
      <w:r>
        <w:rPr>
          <w:rFonts w:cs="Arial"/>
          <w:b/>
          <w:sz w:val="20"/>
        </w:rPr>
        <w:t>Borough Cllr Mike</w:t>
      </w:r>
      <w:r w:rsidRPr="00E76A02">
        <w:rPr>
          <w:rFonts w:cs="Arial"/>
          <w:b/>
          <w:sz w:val="20"/>
        </w:rPr>
        <w:t xml:space="preserve"> Taylor</w:t>
      </w:r>
    </w:p>
    <w:p w:rsidR="00E76A02" w:rsidRPr="00E76A02" w:rsidRDefault="00E76A02" w:rsidP="00E76A02">
      <w:pPr>
        <w:ind w:left="284"/>
        <w:rPr>
          <w:rFonts w:cs="Arial"/>
          <w:b/>
          <w:sz w:val="20"/>
        </w:rPr>
      </w:pPr>
    </w:p>
    <w:p w:rsidR="00047256" w:rsidRPr="00E76A02" w:rsidRDefault="006F70E3" w:rsidP="00B82343">
      <w:pPr>
        <w:pStyle w:val="NoSpacing"/>
        <w:numPr>
          <w:ilvl w:val="0"/>
          <w:numId w:val="2"/>
        </w:numPr>
        <w:rPr>
          <w:rFonts w:ascii="Arial" w:hAnsi="Arial" w:cs="Arial"/>
          <w:sz w:val="20"/>
          <w:szCs w:val="20"/>
        </w:rPr>
      </w:pPr>
      <w:r w:rsidRPr="003C5655">
        <w:rPr>
          <w:rFonts w:ascii="Arial" w:hAnsi="Arial" w:cs="Arial"/>
          <w:b/>
          <w:sz w:val="20"/>
          <w:szCs w:val="20"/>
        </w:rPr>
        <w:t>Apologies for absence</w:t>
      </w:r>
      <w:r w:rsidR="00C9064F" w:rsidRPr="003C5655">
        <w:rPr>
          <w:rFonts w:ascii="Arial" w:hAnsi="Arial" w:cs="Arial"/>
          <w:b/>
          <w:sz w:val="20"/>
          <w:szCs w:val="20"/>
        </w:rPr>
        <w:t xml:space="preserve"> </w:t>
      </w:r>
      <w:r w:rsidR="00E76A02">
        <w:rPr>
          <w:rFonts w:ascii="Arial" w:hAnsi="Arial" w:cs="Arial"/>
          <w:b/>
          <w:sz w:val="20"/>
          <w:szCs w:val="20"/>
        </w:rPr>
        <w:t xml:space="preserve">  - </w:t>
      </w:r>
      <w:r w:rsidR="00E76A02" w:rsidRPr="00E76A02">
        <w:rPr>
          <w:rFonts w:ascii="Arial" w:hAnsi="Arial" w:cs="Arial"/>
          <w:sz w:val="20"/>
          <w:szCs w:val="20"/>
        </w:rPr>
        <w:t>None</w:t>
      </w:r>
    </w:p>
    <w:p w:rsidR="006F70E3" w:rsidRPr="00E76A02" w:rsidRDefault="006F70E3" w:rsidP="00B82343">
      <w:pPr>
        <w:pStyle w:val="NoSpacing"/>
        <w:numPr>
          <w:ilvl w:val="0"/>
          <w:numId w:val="2"/>
        </w:numPr>
        <w:rPr>
          <w:rFonts w:ascii="Arial" w:hAnsi="Arial" w:cs="Arial"/>
          <w:sz w:val="20"/>
          <w:szCs w:val="20"/>
        </w:rPr>
      </w:pPr>
      <w:r w:rsidRPr="003C5655">
        <w:rPr>
          <w:rFonts w:ascii="Arial" w:hAnsi="Arial" w:cs="Arial"/>
          <w:b/>
          <w:sz w:val="20"/>
          <w:szCs w:val="20"/>
        </w:rPr>
        <w:t>Declaratio</w:t>
      </w:r>
      <w:r w:rsidR="00C9064F" w:rsidRPr="003C5655">
        <w:rPr>
          <w:rFonts w:ascii="Arial" w:hAnsi="Arial" w:cs="Arial"/>
          <w:b/>
          <w:sz w:val="20"/>
          <w:szCs w:val="20"/>
        </w:rPr>
        <w:t>ns of Interest or Dispensations</w:t>
      </w:r>
      <w:r w:rsidR="00E76A02">
        <w:rPr>
          <w:rFonts w:ascii="Arial" w:hAnsi="Arial" w:cs="Arial"/>
          <w:b/>
          <w:sz w:val="20"/>
          <w:szCs w:val="20"/>
        </w:rPr>
        <w:t xml:space="preserve"> – </w:t>
      </w:r>
      <w:r w:rsidR="00E76A02" w:rsidRPr="00E76A02">
        <w:rPr>
          <w:rFonts w:ascii="Arial" w:hAnsi="Arial" w:cs="Arial"/>
          <w:sz w:val="20"/>
          <w:szCs w:val="20"/>
        </w:rPr>
        <w:t xml:space="preserve">Cllr James </w:t>
      </w:r>
      <w:proofErr w:type="spellStart"/>
      <w:r w:rsidR="00E76A02" w:rsidRPr="00E76A02">
        <w:rPr>
          <w:rFonts w:ascii="Arial" w:hAnsi="Arial" w:cs="Arial"/>
          <w:sz w:val="20"/>
          <w:szCs w:val="20"/>
        </w:rPr>
        <w:t>Sheldrick</w:t>
      </w:r>
      <w:proofErr w:type="spellEnd"/>
      <w:r w:rsidR="00E76A02" w:rsidRPr="00E76A02">
        <w:rPr>
          <w:rFonts w:ascii="Arial" w:hAnsi="Arial" w:cs="Arial"/>
          <w:sz w:val="20"/>
          <w:szCs w:val="20"/>
        </w:rPr>
        <w:t xml:space="preserve"> declared an interest in the Martins Cottages and </w:t>
      </w:r>
      <w:r w:rsidR="000D15E5">
        <w:rPr>
          <w:rFonts w:ascii="Arial" w:hAnsi="Arial" w:cs="Arial"/>
          <w:sz w:val="20"/>
          <w:szCs w:val="20"/>
        </w:rPr>
        <w:t>Tinley Barn</w:t>
      </w:r>
      <w:r w:rsidR="00E76A02" w:rsidRPr="00E76A02">
        <w:rPr>
          <w:rFonts w:ascii="Arial" w:hAnsi="Arial" w:cs="Arial"/>
          <w:sz w:val="20"/>
          <w:szCs w:val="20"/>
        </w:rPr>
        <w:t xml:space="preserve"> Planning Applications</w:t>
      </w:r>
      <w:r w:rsidR="000D7C3D">
        <w:rPr>
          <w:rFonts w:ascii="Arial" w:hAnsi="Arial" w:cs="Arial"/>
          <w:sz w:val="20"/>
          <w:szCs w:val="20"/>
        </w:rPr>
        <w:t xml:space="preserve"> and left the meeting whilst they were being discussed</w:t>
      </w:r>
      <w:r w:rsidR="00E76A02">
        <w:rPr>
          <w:rFonts w:ascii="Arial" w:hAnsi="Arial" w:cs="Arial"/>
          <w:sz w:val="20"/>
          <w:szCs w:val="20"/>
        </w:rPr>
        <w:t>.</w:t>
      </w:r>
    </w:p>
    <w:p w:rsidR="006F70E3" w:rsidRPr="00E76A02" w:rsidRDefault="006F70E3" w:rsidP="00B82343">
      <w:pPr>
        <w:pStyle w:val="NoSpacing"/>
        <w:numPr>
          <w:ilvl w:val="0"/>
          <w:numId w:val="2"/>
        </w:numPr>
        <w:rPr>
          <w:rFonts w:ascii="Arial" w:hAnsi="Arial" w:cs="Arial"/>
          <w:sz w:val="20"/>
          <w:szCs w:val="20"/>
        </w:rPr>
      </w:pPr>
      <w:r w:rsidRPr="003C5655">
        <w:rPr>
          <w:rFonts w:ascii="Arial" w:hAnsi="Arial" w:cs="Arial"/>
          <w:b/>
          <w:sz w:val="20"/>
          <w:szCs w:val="20"/>
        </w:rPr>
        <w:t>To approve as a correct record the Minutes of the Pa</w:t>
      </w:r>
      <w:r w:rsidR="00916481" w:rsidRPr="003C5655">
        <w:rPr>
          <w:rFonts w:ascii="Arial" w:hAnsi="Arial" w:cs="Arial"/>
          <w:b/>
          <w:sz w:val="20"/>
          <w:szCs w:val="20"/>
        </w:rPr>
        <w:t>rish Council meeting held</w:t>
      </w:r>
      <w:r w:rsidRPr="003C5655">
        <w:rPr>
          <w:rFonts w:ascii="Arial" w:hAnsi="Arial" w:cs="Arial"/>
          <w:b/>
          <w:sz w:val="20"/>
          <w:szCs w:val="20"/>
        </w:rPr>
        <w:t xml:space="preserve"> </w:t>
      </w:r>
      <w:r w:rsidR="003D4B2C">
        <w:rPr>
          <w:rFonts w:ascii="Arial" w:hAnsi="Arial" w:cs="Arial"/>
          <w:b/>
          <w:sz w:val="20"/>
          <w:szCs w:val="20"/>
        </w:rPr>
        <w:t xml:space="preserve">13 </w:t>
      </w:r>
      <w:r w:rsidR="007747B1">
        <w:rPr>
          <w:rFonts w:ascii="Arial" w:hAnsi="Arial" w:cs="Arial"/>
          <w:b/>
          <w:sz w:val="20"/>
          <w:szCs w:val="20"/>
        </w:rPr>
        <w:t>March</w:t>
      </w:r>
      <w:r w:rsidR="00A4115F" w:rsidRPr="003C5655">
        <w:rPr>
          <w:rFonts w:ascii="Arial" w:hAnsi="Arial" w:cs="Arial"/>
          <w:b/>
          <w:sz w:val="20"/>
          <w:szCs w:val="20"/>
        </w:rPr>
        <w:t xml:space="preserve"> 2016</w:t>
      </w:r>
      <w:r w:rsidR="00E76A02">
        <w:rPr>
          <w:rFonts w:ascii="Arial" w:hAnsi="Arial" w:cs="Arial"/>
          <w:b/>
          <w:sz w:val="20"/>
          <w:szCs w:val="20"/>
        </w:rPr>
        <w:t xml:space="preserve"> – </w:t>
      </w:r>
      <w:r w:rsidR="00E76A02" w:rsidRPr="00E76A02">
        <w:rPr>
          <w:rFonts w:ascii="Arial" w:hAnsi="Arial" w:cs="Arial"/>
          <w:sz w:val="20"/>
          <w:szCs w:val="20"/>
        </w:rPr>
        <w:t>The Minutes were signed as a true record of the meeting.</w:t>
      </w:r>
    </w:p>
    <w:p w:rsidR="00E76A02" w:rsidRDefault="006F70E3" w:rsidP="00300E41">
      <w:pPr>
        <w:pStyle w:val="NoSpacing"/>
        <w:numPr>
          <w:ilvl w:val="0"/>
          <w:numId w:val="2"/>
        </w:numPr>
        <w:rPr>
          <w:rFonts w:ascii="Arial" w:hAnsi="Arial" w:cs="Arial"/>
          <w:sz w:val="20"/>
          <w:szCs w:val="20"/>
        </w:rPr>
      </w:pPr>
      <w:r w:rsidRPr="00E76A02">
        <w:rPr>
          <w:rFonts w:ascii="Arial" w:hAnsi="Arial" w:cs="Arial"/>
          <w:b/>
          <w:sz w:val="20"/>
          <w:szCs w:val="20"/>
        </w:rPr>
        <w:t>Public Open Session</w:t>
      </w:r>
      <w:r w:rsidR="00C9064F" w:rsidRPr="00E76A02">
        <w:rPr>
          <w:rFonts w:ascii="Arial" w:hAnsi="Arial" w:cs="Arial"/>
          <w:b/>
          <w:sz w:val="20"/>
          <w:szCs w:val="20"/>
        </w:rPr>
        <w:t xml:space="preserve"> - </w:t>
      </w:r>
      <w:r w:rsidRPr="00E76A02">
        <w:rPr>
          <w:rFonts w:ascii="Arial" w:hAnsi="Arial" w:cs="Arial"/>
          <w:b/>
          <w:sz w:val="20"/>
          <w:szCs w:val="20"/>
        </w:rPr>
        <w:t xml:space="preserve">  </w:t>
      </w:r>
      <w:r w:rsidR="00E76A02" w:rsidRPr="00E76A02">
        <w:rPr>
          <w:rFonts w:ascii="Arial" w:hAnsi="Arial" w:cs="Arial"/>
          <w:sz w:val="20"/>
          <w:szCs w:val="20"/>
        </w:rPr>
        <w:t>There were no</w:t>
      </w:r>
      <w:r w:rsidR="00E76A02" w:rsidRPr="00E76A02">
        <w:rPr>
          <w:rFonts w:ascii="Arial" w:hAnsi="Arial" w:cs="Arial"/>
          <w:b/>
          <w:sz w:val="20"/>
          <w:szCs w:val="20"/>
        </w:rPr>
        <w:t xml:space="preserve"> </w:t>
      </w:r>
      <w:r w:rsidR="00E76A02" w:rsidRPr="00E76A02">
        <w:rPr>
          <w:rFonts w:ascii="Arial" w:hAnsi="Arial" w:cs="Arial"/>
          <w:sz w:val="20"/>
          <w:szCs w:val="20"/>
        </w:rPr>
        <w:t>m</w:t>
      </w:r>
      <w:r w:rsidRPr="00E76A02">
        <w:rPr>
          <w:rFonts w:ascii="Arial" w:hAnsi="Arial" w:cs="Arial"/>
          <w:sz w:val="20"/>
          <w:szCs w:val="20"/>
        </w:rPr>
        <w:t xml:space="preserve">embers of the public </w:t>
      </w:r>
      <w:r w:rsidR="00E76A02" w:rsidRPr="00E76A02">
        <w:rPr>
          <w:rFonts w:ascii="Arial" w:hAnsi="Arial" w:cs="Arial"/>
          <w:sz w:val="20"/>
          <w:szCs w:val="20"/>
        </w:rPr>
        <w:t xml:space="preserve">present. </w:t>
      </w:r>
    </w:p>
    <w:p w:rsidR="00E60656" w:rsidRPr="00A60F1D" w:rsidRDefault="0013579B" w:rsidP="00300E41">
      <w:pPr>
        <w:pStyle w:val="NoSpacing"/>
        <w:numPr>
          <w:ilvl w:val="0"/>
          <w:numId w:val="2"/>
        </w:numPr>
        <w:rPr>
          <w:rFonts w:ascii="Arial" w:hAnsi="Arial" w:cs="Arial"/>
          <w:sz w:val="20"/>
          <w:szCs w:val="20"/>
        </w:rPr>
      </w:pPr>
      <w:r w:rsidRPr="00E76A02">
        <w:rPr>
          <w:rFonts w:ascii="Arial" w:hAnsi="Arial" w:cs="Arial"/>
          <w:b/>
          <w:sz w:val="20"/>
          <w:szCs w:val="20"/>
        </w:rPr>
        <w:t xml:space="preserve">Appointment of </w:t>
      </w:r>
      <w:r w:rsidR="000668C7" w:rsidRPr="00E76A02">
        <w:rPr>
          <w:rFonts w:ascii="Arial" w:hAnsi="Arial" w:cs="Arial"/>
          <w:b/>
          <w:sz w:val="20"/>
          <w:szCs w:val="20"/>
        </w:rPr>
        <w:t xml:space="preserve">Parish </w:t>
      </w:r>
      <w:r w:rsidR="00E60656" w:rsidRPr="00E76A02">
        <w:rPr>
          <w:rFonts w:ascii="Arial" w:hAnsi="Arial" w:cs="Arial"/>
          <w:b/>
          <w:sz w:val="20"/>
          <w:szCs w:val="20"/>
        </w:rPr>
        <w:t xml:space="preserve">Councillor </w:t>
      </w:r>
      <w:r w:rsidR="007756D4" w:rsidRPr="00E76A02">
        <w:rPr>
          <w:rFonts w:ascii="Arial" w:hAnsi="Arial" w:cs="Arial"/>
          <w:b/>
          <w:sz w:val="20"/>
          <w:szCs w:val="20"/>
        </w:rPr>
        <w:t xml:space="preserve"> </w:t>
      </w:r>
      <w:r w:rsidR="00A60F1D">
        <w:rPr>
          <w:rFonts w:ascii="Arial" w:hAnsi="Arial" w:cs="Arial"/>
          <w:b/>
          <w:sz w:val="20"/>
          <w:szCs w:val="20"/>
        </w:rPr>
        <w:t xml:space="preserve"> - </w:t>
      </w:r>
      <w:r w:rsidR="00A60F1D" w:rsidRPr="00A60F1D">
        <w:rPr>
          <w:rFonts w:ascii="Arial" w:hAnsi="Arial" w:cs="Arial"/>
          <w:sz w:val="20"/>
          <w:szCs w:val="20"/>
        </w:rPr>
        <w:t>To be advertised in the newsletter and in the Annual Parish Meeting Invitation</w:t>
      </w:r>
      <w:r w:rsidR="00A60F1D">
        <w:rPr>
          <w:rFonts w:ascii="Arial" w:hAnsi="Arial" w:cs="Arial"/>
          <w:sz w:val="20"/>
          <w:szCs w:val="20"/>
        </w:rPr>
        <w:t>.</w:t>
      </w:r>
    </w:p>
    <w:p w:rsidR="00BE24DF" w:rsidRPr="003C5655" w:rsidRDefault="009809D8" w:rsidP="00B82343">
      <w:pPr>
        <w:pStyle w:val="NoSpacing"/>
        <w:numPr>
          <w:ilvl w:val="0"/>
          <w:numId w:val="2"/>
        </w:numPr>
        <w:rPr>
          <w:rFonts w:ascii="Arial" w:hAnsi="Arial" w:cs="Arial"/>
          <w:b/>
          <w:sz w:val="20"/>
          <w:szCs w:val="20"/>
        </w:rPr>
      </w:pPr>
      <w:r w:rsidRPr="003C5655">
        <w:rPr>
          <w:rFonts w:ascii="Arial" w:hAnsi="Arial" w:cs="Arial"/>
          <w:b/>
          <w:sz w:val="20"/>
          <w:szCs w:val="20"/>
        </w:rPr>
        <w:t xml:space="preserve">Matters arising </w:t>
      </w:r>
    </w:p>
    <w:p w:rsidR="00926C0D" w:rsidRPr="003C5655" w:rsidRDefault="001E04FA" w:rsidP="00A919B6">
      <w:pPr>
        <w:pStyle w:val="NoSpacing"/>
        <w:numPr>
          <w:ilvl w:val="1"/>
          <w:numId w:val="2"/>
        </w:numPr>
        <w:ind w:left="1276" w:hanging="567"/>
        <w:rPr>
          <w:rFonts w:ascii="Arial" w:hAnsi="Arial" w:cs="Arial"/>
          <w:b/>
          <w:sz w:val="20"/>
          <w:szCs w:val="20"/>
        </w:rPr>
      </w:pPr>
      <w:r w:rsidRPr="003C5655">
        <w:rPr>
          <w:rFonts w:ascii="Arial" w:hAnsi="Arial" w:cs="Arial"/>
          <w:b/>
          <w:sz w:val="20"/>
          <w:szCs w:val="20"/>
        </w:rPr>
        <w:t>Defibrillator</w:t>
      </w:r>
      <w:r w:rsidR="00547020" w:rsidRPr="003C5655">
        <w:rPr>
          <w:rFonts w:ascii="Arial" w:hAnsi="Arial" w:cs="Arial"/>
          <w:b/>
          <w:sz w:val="20"/>
          <w:szCs w:val="20"/>
        </w:rPr>
        <w:t xml:space="preserve"> – </w:t>
      </w:r>
      <w:r w:rsidR="00E60656" w:rsidRPr="003C5655">
        <w:rPr>
          <w:rFonts w:ascii="Arial" w:hAnsi="Arial" w:cs="Arial"/>
          <w:sz w:val="20"/>
          <w:szCs w:val="20"/>
        </w:rPr>
        <w:t>Update</w:t>
      </w:r>
      <w:r w:rsidR="00A60F1D">
        <w:rPr>
          <w:rFonts w:ascii="Arial" w:hAnsi="Arial" w:cs="Arial"/>
          <w:sz w:val="20"/>
          <w:szCs w:val="20"/>
        </w:rPr>
        <w:t xml:space="preserve"> – We have had another volunteer for the VETS scheme and the Parish Clerk is waiting for someone to contact her from CHT to do the registration. Cllr Taylor said that Borough Green have recently purchased 2 defibrillators and are organising a training session that we would be welcome to join. He will send details to the Parish Clerk.  In the meantime the Parish Clerk has been given details of other training sessions but there will be a charge. Parish Clerk to contact First Responders who organised the </w:t>
      </w:r>
      <w:proofErr w:type="spellStart"/>
      <w:r w:rsidR="00A60F1D">
        <w:rPr>
          <w:rFonts w:ascii="Arial" w:hAnsi="Arial" w:cs="Arial"/>
          <w:sz w:val="20"/>
          <w:szCs w:val="20"/>
        </w:rPr>
        <w:t>Shipbourne</w:t>
      </w:r>
      <w:proofErr w:type="spellEnd"/>
      <w:r w:rsidR="00A60F1D">
        <w:rPr>
          <w:rFonts w:ascii="Arial" w:hAnsi="Arial" w:cs="Arial"/>
          <w:sz w:val="20"/>
          <w:szCs w:val="20"/>
        </w:rPr>
        <w:t xml:space="preserve"> training before. The Parish Clerk is also waiting for a response about the insurance value and will add it to the Risk Assessment/Assets Register once received </w:t>
      </w:r>
    </w:p>
    <w:p w:rsidR="00047256" w:rsidRPr="003C5655" w:rsidRDefault="00047256" w:rsidP="00B82343">
      <w:pPr>
        <w:pStyle w:val="NoSpacing"/>
        <w:numPr>
          <w:ilvl w:val="1"/>
          <w:numId w:val="2"/>
        </w:numPr>
        <w:ind w:left="1276" w:hanging="567"/>
        <w:rPr>
          <w:rFonts w:ascii="Arial" w:hAnsi="Arial" w:cs="Arial"/>
          <w:sz w:val="20"/>
          <w:szCs w:val="20"/>
        </w:rPr>
      </w:pPr>
      <w:r w:rsidRPr="003C5655">
        <w:rPr>
          <w:rFonts w:ascii="Arial" w:hAnsi="Arial" w:cs="Arial"/>
          <w:b/>
          <w:sz w:val="20"/>
          <w:szCs w:val="20"/>
        </w:rPr>
        <w:t>New Speed Indication Device</w:t>
      </w:r>
      <w:r w:rsidR="00547020" w:rsidRPr="003C5655">
        <w:rPr>
          <w:rFonts w:ascii="Arial" w:hAnsi="Arial" w:cs="Arial"/>
          <w:b/>
          <w:sz w:val="20"/>
          <w:szCs w:val="20"/>
        </w:rPr>
        <w:t xml:space="preserve"> – </w:t>
      </w:r>
      <w:r w:rsidR="00E60656" w:rsidRPr="003C5655">
        <w:rPr>
          <w:rFonts w:ascii="Arial" w:hAnsi="Arial" w:cs="Arial"/>
          <w:sz w:val="20"/>
          <w:szCs w:val="20"/>
        </w:rPr>
        <w:t>Update</w:t>
      </w:r>
      <w:r w:rsidR="00A60F1D">
        <w:rPr>
          <w:rFonts w:ascii="Arial" w:hAnsi="Arial" w:cs="Arial"/>
          <w:sz w:val="20"/>
          <w:szCs w:val="20"/>
        </w:rPr>
        <w:t xml:space="preserve"> – We have now received £2,000 from the </w:t>
      </w:r>
      <w:proofErr w:type="gramStart"/>
      <w:r w:rsidR="00A60F1D">
        <w:rPr>
          <w:rFonts w:ascii="Arial" w:hAnsi="Arial" w:cs="Arial"/>
          <w:sz w:val="20"/>
          <w:szCs w:val="20"/>
        </w:rPr>
        <w:t>members</w:t>
      </w:r>
      <w:proofErr w:type="gramEnd"/>
      <w:r w:rsidR="00A60F1D">
        <w:rPr>
          <w:rFonts w:ascii="Arial" w:hAnsi="Arial" w:cs="Arial"/>
          <w:sz w:val="20"/>
          <w:szCs w:val="20"/>
        </w:rPr>
        <w:t xml:space="preserve"> fund which will go towards a new speed indication device. The Parish Clerk is waiting to hear from Highways to set up a meeting to discuss location and will do some further research into costings. The Parish Clerk recently attended the Joint Parish Councils Transport Consultation Group where one of the members reported that he had just obtained a speed indication device from </w:t>
      </w:r>
      <w:proofErr w:type="spellStart"/>
      <w:r w:rsidR="00A60F1D">
        <w:rPr>
          <w:rFonts w:ascii="Arial" w:hAnsi="Arial" w:cs="Arial"/>
          <w:sz w:val="20"/>
          <w:szCs w:val="20"/>
        </w:rPr>
        <w:t>Speedwatch</w:t>
      </w:r>
      <w:proofErr w:type="spellEnd"/>
      <w:r w:rsidR="00A60F1D">
        <w:rPr>
          <w:rFonts w:ascii="Arial" w:hAnsi="Arial" w:cs="Arial"/>
          <w:sz w:val="20"/>
          <w:szCs w:val="20"/>
        </w:rPr>
        <w:t xml:space="preserve"> for £2,000, the new version is pole mounted rather than a hand held radar. </w:t>
      </w:r>
    </w:p>
    <w:p w:rsidR="00547020" w:rsidRPr="00CC7EAF" w:rsidRDefault="00547020" w:rsidP="00B82343">
      <w:pPr>
        <w:pStyle w:val="NoSpacing"/>
        <w:numPr>
          <w:ilvl w:val="1"/>
          <w:numId w:val="2"/>
        </w:numPr>
        <w:ind w:left="1276" w:hanging="567"/>
        <w:rPr>
          <w:rFonts w:ascii="Arial" w:hAnsi="Arial" w:cs="Arial"/>
          <w:sz w:val="20"/>
          <w:szCs w:val="20"/>
        </w:rPr>
      </w:pPr>
      <w:r w:rsidRPr="003C5655">
        <w:rPr>
          <w:rFonts w:ascii="Arial" w:hAnsi="Arial" w:cs="Arial"/>
          <w:b/>
          <w:sz w:val="20"/>
          <w:szCs w:val="20"/>
        </w:rPr>
        <w:t xml:space="preserve">Refurbishment of the Village Hall – </w:t>
      </w:r>
      <w:proofErr w:type="gramStart"/>
      <w:r w:rsidRPr="003C5655">
        <w:rPr>
          <w:rFonts w:ascii="Arial" w:hAnsi="Arial" w:cs="Arial"/>
          <w:sz w:val="20"/>
          <w:szCs w:val="20"/>
        </w:rPr>
        <w:t xml:space="preserve">Update </w:t>
      </w:r>
      <w:r w:rsidR="003D4B2C">
        <w:rPr>
          <w:rFonts w:ascii="Arial" w:hAnsi="Arial" w:cs="Arial"/>
          <w:sz w:val="20"/>
          <w:szCs w:val="20"/>
        </w:rPr>
        <w:t xml:space="preserve"> </w:t>
      </w:r>
      <w:r w:rsidR="00A60F1D">
        <w:rPr>
          <w:rFonts w:ascii="Arial" w:hAnsi="Arial" w:cs="Arial"/>
          <w:sz w:val="20"/>
          <w:szCs w:val="20"/>
        </w:rPr>
        <w:t>-</w:t>
      </w:r>
      <w:proofErr w:type="gramEnd"/>
      <w:r w:rsidR="00A60F1D">
        <w:rPr>
          <w:rFonts w:ascii="Arial" w:hAnsi="Arial" w:cs="Arial"/>
          <w:sz w:val="20"/>
          <w:szCs w:val="20"/>
        </w:rPr>
        <w:t xml:space="preserve"> The Parish Clerk had been in contact with TMBC about Planning Permission. The works require Listed Building Consent</w:t>
      </w:r>
      <w:r w:rsidR="00CC7EAF">
        <w:rPr>
          <w:rFonts w:ascii="Arial" w:hAnsi="Arial" w:cs="Arial"/>
          <w:sz w:val="20"/>
          <w:szCs w:val="20"/>
        </w:rPr>
        <w:t>, no</w:t>
      </w:r>
      <w:r w:rsidR="00CC7EAF">
        <w:rPr>
          <w:rFonts w:ascii="Calibri" w:hAnsi="Calibri"/>
          <w:color w:val="1F497D"/>
          <w:shd w:val="clear" w:color="auto" w:fill="FFFFFF"/>
        </w:rPr>
        <w:t xml:space="preserve"> </w:t>
      </w:r>
      <w:r w:rsidR="00CC7EAF" w:rsidRPr="00CC7EAF">
        <w:rPr>
          <w:rFonts w:ascii="Arial" w:hAnsi="Arial" w:cs="Arial"/>
          <w:sz w:val="20"/>
          <w:szCs w:val="20"/>
          <w:shd w:val="clear" w:color="auto" w:fill="FFFFFF"/>
        </w:rPr>
        <w:t xml:space="preserve">fee.  There is however a fee </w:t>
      </w:r>
      <w:proofErr w:type="gramStart"/>
      <w:r w:rsidR="00CC7EAF" w:rsidRPr="00CC7EAF">
        <w:rPr>
          <w:rFonts w:ascii="Arial" w:hAnsi="Arial" w:cs="Arial"/>
          <w:sz w:val="20"/>
          <w:szCs w:val="20"/>
          <w:shd w:val="clear" w:color="auto" w:fill="FFFFFF"/>
        </w:rPr>
        <w:t xml:space="preserve">for </w:t>
      </w:r>
      <w:r w:rsidR="00CC7EAF" w:rsidRPr="00CC7EAF">
        <w:rPr>
          <w:rStyle w:val="apple-converted-space"/>
          <w:rFonts w:ascii="Arial" w:hAnsi="Arial" w:cs="Arial"/>
          <w:sz w:val="20"/>
          <w:szCs w:val="20"/>
          <w:shd w:val="clear" w:color="auto" w:fill="FFFFFF"/>
        </w:rPr>
        <w:t xml:space="preserve"> </w:t>
      </w:r>
      <w:r w:rsidR="00CC7EAF" w:rsidRPr="00CC7EAF">
        <w:rPr>
          <w:rFonts w:ascii="Arial" w:hAnsi="Arial" w:cs="Arial"/>
          <w:sz w:val="20"/>
          <w:szCs w:val="20"/>
          <w:shd w:val="clear" w:color="auto" w:fill="FFFFFF"/>
        </w:rPr>
        <w:t>a</w:t>
      </w:r>
      <w:proofErr w:type="gramEnd"/>
      <w:r w:rsidR="00CC7EAF" w:rsidRPr="00CC7EAF">
        <w:rPr>
          <w:rFonts w:ascii="Arial" w:hAnsi="Arial" w:cs="Arial"/>
          <w:sz w:val="20"/>
          <w:szCs w:val="20"/>
          <w:shd w:val="clear" w:color="auto" w:fill="FFFFFF"/>
        </w:rPr>
        <w:t xml:space="preserve"> pre application inquiry which is £120</w:t>
      </w:r>
      <w:r w:rsidR="00CC7EAF">
        <w:rPr>
          <w:rFonts w:ascii="Arial" w:hAnsi="Arial" w:cs="Arial"/>
          <w:sz w:val="20"/>
          <w:szCs w:val="20"/>
          <w:shd w:val="clear" w:color="auto" w:fill="FFFFFF"/>
        </w:rPr>
        <w:t>. This</w:t>
      </w:r>
      <w:r w:rsidR="00CC7EAF" w:rsidRPr="00CC7EAF">
        <w:rPr>
          <w:rFonts w:ascii="Arial" w:hAnsi="Arial" w:cs="Arial"/>
          <w:sz w:val="20"/>
          <w:szCs w:val="20"/>
          <w:shd w:val="clear" w:color="auto" w:fill="FFFFFF"/>
        </w:rPr>
        <w:t xml:space="preserve"> would give written advice on how to go about making the application. Parish Clerk to make some further enquiries.</w:t>
      </w:r>
      <w:r w:rsidR="00CC7EAF">
        <w:rPr>
          <w:rFonts w:ascii="Arial" w:hAnsi="Arial" w:cs="Arial"/>
          <w:sz w:val="20"/>
          <w:szCs w:val="20"/>
          <w:shd w:val="clear" w:color="auto" w:fill="FFFFFF"/>
        </w:rPr>
        <w:t xml:space="preserve"> The Committee haven’t met yet, we need to have a decision on the exact type of works being carried out.</w:t>
      </w:r>
    </w:p>
    <w:p w:rsidR="009C1743" w:rsidRPr="003D4B2C" w:rsidRDefault="009C1743" w:rsidP="00B82343">
      <w:pPr>
        <w:pStyle w:val="NoSpacing"/>
        <w:numPr>
          <w:ilvl w:val="1"/>
          <w:numId w:val="2"/>
        </w:numPr>
        <w:ind w:left="1276" w:hanging="567"/>
        <w:rPr>
          <w:rFonts w:ascii="Arial" w:hAnsi="Arial" w:cs="Arial"/>
          <w:sz w:val="20"/>
          <w:szCs w:val="20"/>
        </w:rPr>
      </w:pPr>
      <w:r w:rsidRPr="003C5655">
        <w:rPr>
          <w:rFonts w:ascii="Arial" w:hAnsi="Arial" w:cs="Arial"/>
          <w:b/>
          <w:sz w:val="20"/>
          <w:szCs w:val="20"/>
        </w:rPr>
        <w:t>Litter</w:t>
      </w:r>
      <w:r w:rsidR="003D4B2C">
        <w:rPr>
          <w:rFonts w:ascii="Arial" w:hAnsi="Arial" w:cs="Arial"/>
          <w:b/>
          <w:sz w:val="20"/>
          <w:szCs w:val="20"/>
        </w:rPr>
        <w:t xml:space="preserve"> </w:t>
      </w:r>
      <w:r w:rsidR="00CC7EAF">
        <w:rPr>
          <w:rFonts w:ascii="Arial" w:hAnsi="Arial" w:cs="Arial"/>
          <w:b/>
          <w:sz w:val="20"/>
          <w:szCs w:val="20"/>
        </w:rPr>
        <w:t>–</w:t>
      </w:r>
      <w:r w:rsidR="003D4B2C">
        <w:rPr>
          <w:rFonts w:ascii="Arial" w:hAnsi="Arial" w:cs="Arial"/>
          <w:b/>
          <w:sz w:val="20"/>
          <w:szCs w:val="20"/>
        </w:rPr>
        <w:t xml:space="preserve"> </w:t>
      </w:r>
      <w:r w:rsidR="003D4B2C" w:rsidRPr="003D4B2C">
        <w:rPr>
          <w:rFonts w:ascii="Arial" w:hAnsi="Arial" w:cs="Arial"/>
          <w:sz w:val="20"/>
          <w:szCs w:val="20"/>
        </w:rPr>
        <w:t>Update</w:t>
      </w:r>
      <w:r w:rsidR="00CC7EAF">
        <w:rPr>
          <w:rFonts w:ascii="Arial" w:hAnsi="Arial" w:cs="Arial"/>
          <w:sz w:val="20"/>
          <w:szCs w:val="20"/>
        </w:rPr>
        <w:t xml:space="preserve"> – The Parish Clerk has written to </w:t>
      </w:r>
      <w:proofErr w:type="spellStart"/>
      <w:r w:rsidR="00CC7EAF">
        <w:rPr>
          <w:rFonts w:ascii="Arial" w:hAnsi="Arial" w:cs="Arial"/>
          <w:sz w:val="20"/>
          <w:szCs w:val="20"/>
        </w:rPr>
        <w:t>MacDonalds</w:t>
      </w:r>
      <w:proofErr w:type="spellEnd"/>
      <w:r w:rsidR="00CC7EAF">
        <w:rPr>
          <w:rFonts w:ascii="Arial" w:hAnsi="Arial" w:cs="Arial"/>
          <w:sz w:val="20"/>
          <w:szCs w:val="20"/>
        </w:rPr>
        <w:t xml:space="preserve"> about the increase in litter in </w:t>
      </w:r>
      <w:proofErr w:type="spellStart"/>
      <w:r w:rsidR="00CC7EAF">
        <w:rPr>
          <w:rFonts w:ascii="Arial" w:hAnsi="Arial" w:cs="Arial"/>
          <w:sz w:val="20"/>
          <w:szCs w:val="20"/>
        </w:rPr>
        <w:t>Shipbourne</w:t>
      </w:r>
      <w:proofErr w:type="spellEnd"/>
      <w:r w:rsidR="00CC7EAF">
        <w:rPr>
          <w:rFonts w:ascii="Arial" w:hAnsi="Arial" w:cs="Arial"/>
          <w:sz w:val="20"/>
          <w:szCs w:val="20"/>
        </w:rPr>
        <w:t xml:space="preserve"> since the Drive-Thru’ opened. Cllr </w:t>
      </w:r>
      <w:proofErr w:type="spellStart"/>
      <w:r w:rsidR="00CC7EAF">
        <w:rPr>
          <w:rFonts w:ascii="Arial" w:hAnsi="Arial" w:cs="Arial"/>
          <w:sz w:val="20"/>
          <w:szCs w:val="20"/>
        </w:rPr>
        <w:t>Sheldrick</w:t>
      </w:r>
      <w:proofErr w:type="spellEnd"/>
      <w:r w:rsidR="00CC7EAF">
        <w:rPr>
          <w:rFonts w:ascii="Arial" w:hAnsi="Arial" w:cs="Arial"/>
          <w:sz w:val="20"/>
          <w:szCs w:val="20"/>
        </w:rPr>
        <w:t xml:space="preserve"> reported that a dead cow had been dumped by the Hurst, KCC had taken it away. Cllr Cohen said that we must continue to keep on top of the litter as litter attracts litter.</w:t>
      </w:r>
    </w:p>
    <w:p w:rsidR="00603D9E" w:rsidRDefault="00603D9E" w:rsidP="00B82343">
      <w:pPr>
        <w:pStyle w:val="NoSpacing"/>
        <w:numPr>
          <w:ilvl w:val="1"/>
          <w:numId w:val="2"/>
        </w:numPr>
        <w:ind w:left="1276" w:hanging="567"/>
        <w:rPr>
          <w:rFonts w:ascii="Arial" w:hAnsi="Arial" w:cs="Arial"/>
          <w:sz w:val="20"/>
          <w:szCs w:val="20"/>
        </w:rPr>
      </w:pPr>
      <w:r w:rsidRPr="003C5655">
        <w:rPr>
          <w:rFonts w:ascii="Arial" w:hAnsi="Arial" w:cs="Arial"/>
          <w:b/>
          <w:sz w:val="20"/>
          <w:szCs w:val="20"/>
        </w:rPr>
        <w:t xml:space="preserve">Dog training on </w:t>
      </w:r>
      <w:proofErr w:type="spellStart"/>
      <w:r w:rsidRPr="003C5655">
        <w:rPr>
          <w:rFonts w:ascii="Arial" w:hAnsi="Arial" w:cs="Arial"/>
          <w:b/>
          <w:sz w:val="20"/>
          <w:szCs w:val="20"/>
        </w:rPr>
        <w:t>Shipbourne</w:t>
      </w:r>
      <w:proofErr w:type="spellEnd"/>
      <w:r w:rsidRPr="003C5655">
        <w:rPr>
          <w:rFonts w:ascii="Arial" w:hAnsi="Arial" w:cs="Arial"/>
          <w:b/>
          <w:sz w:val="20"/>
          <w:szCs w:val="20"/>
        </w:rPr>
        <w:t xml:space="preserve"> Common</w:t>
      </w:r>
      <w:r w:rsidR="003D4B2C">
        <w:rPr>
          <w:rFonts w:ascii="Arial" w:hAnsi="Arial" w:cs="Arial"/>
          <w:b/>
          <w:sz w:val="20"/>
          <w:szCs w:val="20"/>
        </w:rPr>
        <w:t xml:space="preserve"> </w:t>
      </w:r>
      <w:proofErr w:type="gramStart"/>
      <w:r w:rsidR="003D4B2C">
        <w:rPr>
          <w:rFonts w:ascii="Arial" w:hAnsi="Arial" w:cs="Arial"/>
          <w:b/>
          <w:sz w:val="20"/>
          <w:szCs w:val="20"/>
        </w:rPr>
        <w:t xml:space="preserve">-  </w:t>
      </w:r>
      <w:r w:rsidR="003D4B2C" w:rsidRPr="003D4B2C">
        <w:rPr>
          <w:rFonts w:ascii="Arial" w:hAnsi="Arial" w:cs="Arial"/>
          <w:sz w:val="20"/>
          <w:szCs w:val="20"/>
        </w:rPr>
        <w:t>Update</w:t>
      </w:r>
      <w:proofErr w:type="gramEnd"/>
      <w:r w:rsidR="00BB0D8B">
        <w:rPr>
          <w:rFonts w:ascii="Arial" w:hAnsi="Arial" w:cs="Arial"/>
          <w:sz w:val="20"/>
          <w:szCs w:val="20"/>
        </w:rPr>
        <w:t xml:space="preserve"> –  The Parish Clerk has received 2 further complaints about dog trainers on the common. The issues are with parking and with cordoning off sections and excluding other dog walkers from using parts of the common. The Parish Clerk was asked to find out what the regulations are before taking any action and it was suggested that we look at The Crow Act, Rights of Way over Common Land and CPRE for advice.</w:t>
      </w:r>
    </w:p>
    <w:p w:rsidR="00141B19" w:rsidRPr="003D4B2C" w:rsidRDefault="00141B19" w:rsidP="00B82343">
      <w:pPr>
        <w:pStyle w:val="NoSpacing"/>
        <w:numPr>
          <w:ilvl w:val="1"/>
          <w:numId w:val="2"/>
        </w:numPr>
        <w:ind w:left="1276" w:hanging="567"/>
        <w:rPr>
          <w:rFonts w:ascii="Arial" w:hAnsi="Arial" w:cs="Arial"/>
          <w:sz w:val="20"/>
          <w:szCs w:val="20"/>
        </w:rPr>
      </w:pPr>
      <w:r>
        <w:rPr>
          <w:rFonts w:ascii="Arial" w:hAnsi="Arial" w:cs="Arial"/>
          <w:b/>
          <w:sz w:val="20"/>
          <w:szCs w:val="20"/>
        </w:rPr>
        <w:t xml:space="preserve">Tree </w:t>
      </w:r>
      <w:r w:rsidR="00BB0D8B">
        <w:rPr>
          <w:rFonts w:ascii="Arial" w:hAnsi="Arial" w:cs="Arial"/>
          <w:b/>
          <w:sz w:val="20"/>
          <w:szCs w:val="20"/>
        </w:rPr>
        <w:t>Survey</w:t>
      </w:r>
      <w:r>
        <w:rPr>
          <w:rFonts w:ascii="Arial" w:hAnsi="Arial" w:cs="Arial"/>
          <w:b/>
          <w:sz w:val="20"/>
          <w:szCs w:val="20"/>
        </w:rPr>
        <w:t xml:space="preserve"> </w:t>
      </w:r>
      <w:r w:rsidR="00BB0D8B">
        <w:rPr>
          <w:rFonts w:ascii="Arial" w:hAnsi="Arial" w:cs="Arial"/>
          <w:b/>
          <w:sz w:val="20"/>
          <w:szCs w:val="20"/>
        </w:rPr>
        <w:t>–</w:t>
      </w:r>
      <w:r>
        <w:rPr>
          <w:rFonts w:ascii="Arial" w:hAnsi="Arial" w:cs="Arial"/>
          <w:sz w:val="20"/>
          <w:szCs w:val="20"/>
        </w:rPr>
        <w:t xml:space="preserve"> Update</w:t>
      </w:r>
      <w:r w:rsidR="00BB0D8B">
        <w:rPr>
          <w:rFonts w:ascii="Arial" w:hAnsi="Arial" w:cs="Arial"/>
          <w:sz w:val="20"/>
          <w:szCs w:val="20"/>
        </w:rPr>
        <w:t xml:space="preserve"> – The Parish Clerk was asked to get details from the file of previous surveys. Trees are on Dunks Green and </w:t>
      </w:r>
      <w:proofErr w:type="spellStart"/>
      <w:r w:rsidR="00BB0D8B">
        <w:rPr>
          <w:rFonts w:ascii="Arial" w:hAnsi="Arial" w:cs="Arial"/>
          <w:sz w:val="20"/>
          <w:szCs w:val="20"/>
        </w:rPr>
        <w:t>Budds</w:t>
      </w:r>
      <w:proofErr w:type="spellEnd"/>
      <w:r w:rsidR="00BB0D8B">
        <w:rPr>
          <w:rFonts w:ascii="Arial" w:hAnsi="Arial" w:cs="Arial"/>
          <w:sz w:val="20"/>
          <w:szCs w:val="20"/>
        </w:rPr>
        <w:t xml:space="preserve"> Green. Cllr </w:t>
      </w:r>
      <w:proofErr w:type="spellStart"/>
      <w:r w:rsidR="00BB0D8B">
        <w:rPr>
          <w:rFonts w:ascii="Arial" w:hAnsi="Arial" w:cs="Arial"/>
          <w:sz w:val="20"/>
          <w:szCs w:val="20"/>
        </w:rPr>
        <w:t>Sheldrick</w:t>
      </w:r>
      <w:proofErr w:type="spellEnd"/>
      <w:r w:rsidR="00BB0D8B">
        <w:rPr>
          <w:rFonts w:ascii="Arial" w:hAnsi="Arial" w:cs="Arial"/>
          <w:sz w:val="20"/>
          <w:szCs w:val="20"/>
        </w:rPr>
        <w:t xml:space="preserve"> also has details of the warden at </w:t>
      </w:r>
      <w:proofErr w:type="spellStart"/>
      <w:r w:rsidR="00BB0D8B">
        <w:rPr>
          <w:rFonts w:ascii="Arial" w:hAnsi="Arial" w:cs="Arial"/>
          <w:sz w:val="20"/>
          <w:szCs w:val="20"/>
        </w:rPr>
        <w:t>Ightham</w:t>
      </w:r>
      <w:proofErr w:type="spellEnd"/>
      <w:r w:rsidR="00BB0D8B">
        <w:rPr>
          <w:rFonts w:ascii="Arial" w:hAnsi="Arial" w:cs="Arial"/>
          <w:sz w:val="20"/>
          <w:szCs w:val="20"/>
        </w:rPr>
        <w:t xml:space="preserve"> Mote.</w:t>
      </w:r>
    </w:p>
    <w:p w:rsidR="00BF55E0" w:rsidRPr="007747B1" w:rsidRDefault="006F70E3" w:rsidP="007747B1">
      <w:pPr>
        <w:pStyle w:val="NoSpacing"/>
        <w:numPr>
          <w:ilvl w:val="0"/>
          <w:numId w:val="2"/>
        </w:numPr>
        <w:rPr>
          <w:rFonts w:ascii="Arial" w:hAnsi="Arial" w:cs="Arial"/>
          <w:b/>
          <w:sz w:val="20"/>
          <w:szCs w:val="20"/>
        </w:rPr>
      </w:pPr>
      <w:r w:rsidRPr="003C5655">
        <w:rPr>
          <w:rFonts w:ascii="Arial" w:hAnsi="Arial" w:cs="Arial"/>
          <w:b/>
          <w:sz w:val="20"/>
          <w:szCs w:val="20"/>
        </w:rPr>
        <w:t>Communications</w:t>
      </w:r>
      <w:r w:rsidR="00C9064F" w:rsidRPr="003C5655">
        <w:rPr>
          <w:rFonts w:ascii="Arial" w:hAnsi="Arial" w:cs="Arial"/>
          <w:b/>
          <w:sz w:val="20"/>
          <w:szCs w:val="20"/>
        </w:rPr>
        <w:t xml:space="preserve"> -</w:t>
      </w:r>
      <w:r w:rsidRPr="003C5655">
        <w:rPr>
          <w:rFonts w:ascii="Arial" w:hAnsi="Arial" w:cs="Arial"/>
          <w:b/>
          <w:sz w:val="20"/>
          <w:szCs w:val="20"/>
        </w:rPr>
        <w:t xml:space="preserve"> </w:t>
      </w:r>
      <w:r w:rsidRPr="003C5655">
        <w:rPr>
          <w:rFonts w:ascii="Arial" w:hAnsi="Arial" w:cs="Arial"/>
          <w:sz w:val="20"/>
          <w:szCs w:val="20"/>
        </w:rPr>
        <w:t xml:space="preserve">Items of information </w:t>
      </w:r>
      <w:r w:rsidR="00047256" w:rsidRPr="003C5655">
        <w:rPr>
          <w:rFonts w:ascii="Arial" w:hAnsi="Arial" w:cs="Arial"/>
          <w:sz w:val="20"/>
          <w:szCs w:val="20"/>
        </w:rPr>
        <w:t>circulated prior to</w:t>
      </w:r>
      <w:r w:rsidRPr="003C5655">
        <w:rPr>
          <w:rFonts w:ascii="Arial" w:hAnsi="Arial" w:cs="Arial"/>
          <w:sz w:val="20"/>
          <w:szCs w:val="20"/>
        </w:rPr>
        <w:t xml:space="preserve"> the meeting</w:t>
      </w:r>
      <w:r w:rsidRPr="003C5655">
        <w:rPr>
          <w:rFonts w:ascii="Arial" w:hAnsi="Arial" w:cs="Arial"/>
          <w:b/>
          <w:sz w:val="20"/>
          <w:szCs w:val="20"/>
        </w:rPr>
        <w:t>.</w:t>
      </w:r>
      <w:r w:rsidR="003D4B2C" w:rsidRPr="007747B1">
        <w:rPr>
          <w:rFonts w:ascii="Arial" w:hAnsi="Arial" w:cs="Arial"/>
          <w:sz w:val="20"/>
          <w:szCs w:val="20"/>
        </w:rPr>
        <w:t xml:space="preserve"> </w:t>
      </w:r>
    </w:p>
    <w:p w:rsidR="00692B07" w:rsidRPr="007756D4" w:rsidRDefault="00692B07" w:rsidP="008920E8">
      <w:pPr>
        <w:pStyle w:val="NoSpacing"/>
        <w:numPr>
          <w:ilvl w:val="1"/>
          <w:numId w:val="2"/>
        </w:numPr>
        <w:rPr>
          <w:rFonts w:ascii="Arial" w:hAnsi="Arial" w:cs="Arial"/>
          <w:sz w:val="20"/>
          <w:szCs w:val="20"/>
        </w:rPr>
      </w:pPr>
      <w:r w:rsidRPr="007756D4">
        <w:rPr>
          <w:rFonts w:ascii="Arial" w:hAnsi="Arial" w:cs="Arial"/>
          <w:sz w:val="20"/>
          <w:szCs w:val="20"/>
        </w:rPr>
        <w:t>Dynamic Councillor Seminars  - 22</w:t>
      </w:r>
      <w:r w:rsidRPr="007756D4">
        <w:rPr>
          <w:rFonts w:ascii="Arial" w:hAnsi="Arial" w:cs="Arial"/>
          <w:sz w:val="20"/>
          <w:szCs w:val="20"/>
          <w:vertAlign w:val="superscript"/>
        </w:rPr>
        <w:t>nd</w:t>
      </w:r>
      <w:r w:rsidRPr="007756D4">
        <w:rPr>
          <w:rFonts w:ascii="Arial" w:hAnsi="Arial" w:cs="Arial"/>
          <w:sz w:val="20"/>
          <w:szCs w:val="20"/>
        </w:rPr>
        <w:t xml:space="preserve"> April, 18</w:t>
      </w:r>
      <w:r w:rsidRPr="007756D4">
        <w:rPr>
          <w:rFonts w:ascii="Arial" w:hAnsi="Arial" w:cs="Arial"/>
          <w:sz w:val="20"/>
          <w:szCs w:val="20"/>
          <w:vertAlign w:val="superscript"/>
        </w:rPr>
        <w:t>th</w:t>
      </w:r>
      <w:r w:rsidRPr="007756D4">
        <w:rPr>
          <w:rFonts w:ascii="Arial" w:hAnsi="Arial" w:cs="Arial"/>
          <w:sz w:val="20"/>
          <w:szCs w:val="20"/>
        </w:rPr>
        <w:t xml:space="preserve">  &amp; 23</w:t>
      </w:r>
      <w:r w:rsidRPr="007756D4">
        <w:rPr>
          <w:rFonts w:ascii="Arial" w:hAnsi="Arial" w:cs="Arial"/>
          <w:sz w:val="20"/>
          <w:szCs w:val="20"/>
          <w:vertAlign w:val="superscript"/>
        </w:rPr>
        <w:t>rd</w:t>
      </w:r>
      <w:r w:rsidRPr="007756D4">
        <w:rPr>
          <w:rFonts w:ascii="Arial" w:hAnsi="Arial" w:cs="Arial"/>
          <w:sz w:val="20"/>
          <w:szCs w:val="20"/>
        </w:rPr>
        <w:t xml:space="preserve"> May</w:t>
      </w:r>
    </w:p>
    <w:p w:rsidR="00736147" w:rsidRDefault="00736147" w:rsidP="00141B19">
      <w:pPr>
        <w:pStyle w:val="NoSpacing"/>
        <w:numPr>
          <w:ilvl w:val="1"/>
          <w:numId w:val="2"/>
        </w:numPr>
        <w:rPr>
          <w:rFonts w:ascii="Arial" w:hAnsi="Arial" w:cs="Arial"/>
          <w:sz w:val="20"/>
          <w:szCs w:val="20"/>
        </w:rPr>
      </w:pPr>
      <w:r w:rsidRPr="007756D4">
        <w:rPr>
          <w:rFonts w:ascii="Arial" w:hAnsi="Arial" w:cs="Arial"/>
          <w:sz w:val="20"/>
          <w:szCs w:val="20"/>
        </w:rPr>
        <w:t xml:space="preserve">Open Spaces </w:t>
      </w:r>
      <w:proofErr w:type="gramStart"/>
      <w:r w:rsidRPr="007756D4">
        <w:rPr>
          <w:rFonts w:ascii="Arial" w:hAnsi="Arial" w:cs="Arial"/>
          <w:sz w:val="20"/>
          <w:szCs w:val="20"/>
        </w:rPr>
        <w:t>Society  -</w:t>
      </w:r>
      <w:proofErr w:type="gramEnd"/>
      <w:r w:rsidRPr="007756D4">
        <w:rPr>
          <w:rFonts w:ascii="Arial" w:hAnsi="Arial" w:cs="Arial"/>
          <w:sz w:val="20"/>
          <w:szCs w:val="20"/>
        </w:rPr>
        <w:t xml:space="preserve"> renewal £45 – Do we wish to go ahead?</w:t>
      </w:r>
      <w:r w:rsidR="00BB0D8B">
        <w:rPr>
          <w:rFonts w:ascii="Arial" w:hAnsi="Arial" w:cs="Arial"/>
          <w:sz w:val="20"/>
          <w:szCs w:val="20"/>
        </w:rPr>
        <w:t xml:space="preserve"> – Councillors to look at the details.</w:t>
      </w:r>
    </w:p>
    <w:p w:rsidR="007747B1" w:rsidRDefault="007747B1" w:rsidP="00141B19">
      <w:pPr>
        <w:pStyle w:val="NoSpacing"/>
        <w:numPr>
          <w:ilvl w:val="1"/>
          <w:numId w:val="2"/>
        </w:numPr>
        <w:rPr>
          <w:rFonts w:ascii="Arial" w:hAnsi="Arial" w:cs="Arial"/>
          <w:sz w:val="20"/>
          <w:szCs w:val="20"/>
        </w:rPr>
      </w:pPr>
      <w:r>
        <w:rPr>
          <w:rFonts w:ascii="Arial" w:hAnsi="Arial" w:cs="Arial"/>
          <w:sz w:val="20"/>
          <w:szCs w:val="20"/>
        </w:rPr>
        <w:t>County Council Elections</w:t>
      </w:r>
      <w:r w:rsidR="00BB0D8B">
        <w:rPr>
          <w:rFonts w:ascii="Arial" w:hAnsi="Arial" w:cs="Arial"/>
          <w:sz w:val="20"/>
          <w:szCs w:val="20"/>
        </w:rPr>
        <w:t xml:space="preserve"> – Cllr Valerie Dagger is retiring and Cllr </w:t>
      </w:r>
      <w:proofErr w:type="spellStart"/>
      <w:r w:rsidR="00BB0D8B">
        <w:rPr>
          <w:rFonts w:ascii="Arial" w:hAnsi="Arial" w:cs="Arial"/>
          <w:sz w:val="20"/>
          <w:szCs w:val="20"/>
        </w:rPr>
        <w:t>Raynor</w:t>
      </w:r>
      <w:proofErr w:type="spellEnd"/>
      <w:r w:rsidR="00BB0D8B">
        <w:rPr>
          <w:rFonts w:ascii="Arial" w:hAnsi="Arial" w:cs="Arial"/>
          <w:sz w:val="20"/>
          <w:szCs w:val="20"/>
        </w:rPr>
        <w:t xml:space="preserve"> is standing as the Conservative Candidate, Cllr Taylor is supporting him and recommended that he would be a good candidate. </w:t>
      </w:r>
    </w:p>
    <w:p w:rsidR="007747B1" w:rsidRDefault="007747B1" w:rsidP="00141B19">
      <w:pPr>
        <w:pStyle w:val="NoSpacing"/>
        <w:numPr>
          <w:ilvl w:val="1"/>
          <w:numId w:val="2"/>
        </w:numPr>
        <w:rPr>
          <w:rFonts w:ascii="Arial" w:hAnsi="Arial" w:cs="Arial"/>
          <w:sz w:val="20"/>
          <w:szCs w:val="20"/>
        </w:rPr>
      </w:pPr>
      <w:r>
        <w:rPr>
          <w:rFonts w:ascii="Arial" w:hAnsi="Arial" w:cs="Arial"/>
          <w:sz w:val="20"/>
          <w:szCs w:val="20"/>
        </w:rPr>
        <w:t>Audit 2017</w:t>
      </w:r>
      <w:r w:rsidR="000D15E5">
        <w:rPr>
          <w:rFonts w:ascii="Arial" w:hAnsi="Arial" w:cs="Arial"/>
          <w:sz w:val="20"/>
          <w:szCs w:val="20"/>
        </w:rPr>
        <w:t xml:space="preserve"> – The Parish Clerk has just received the papers which need to be returned by Friday 16</w:t>
      </w:r>
      <w:r w:rsidR="000D15E5" w:rsidRPr="000D15E5">
        <w:rPr>
          <w:rFonts w:ascii="Arial" w:hAnsi="Arial" w:cs="Arial"/>
          <w:sz w:val="20"/>
          <w:szCs w:val="20"/>
          <w:vertAlign w:val="superscript"/>
        </w:rPr>
        <w:t>th</w:t>
      </w:r>
      <w:r w:rsidR="000D15E5">
        <w:rPr>
          <w:rFonts w:ascii="Arial" w:hAnsi="Arial" w:cs="Arial"/>
          <w:sz w:val="20"/>
          <w:szCs w:val="20"/>
        </w:rPr>
        <w:t xml:space="preserve"> June. It was agreed that the Parish Clerk should use the same internal auditor retained by </w:t>
      </w:r>
      <w:proofErr w:type="spellStart"/>
      <w:r w:rsidR="000D15E5">
        <w:rPr>
          <w:rFonts w:ascii="Arial" w:hAnsi="Arial" w:cs="Arial"/>
          <w:sz w:val="20"/>
          <w:szCs w:val="20"/>
        </w:rPr>
        <w:t>Ightham</w:t>
      </w:r>
      <w:proofErr w:type="spellEnd"/>
      <w:r w:rsidR="000D15E5">
        <w:rPr>
          <w:rFonts w:ascii="Arial" w:hAnsi="Arial" w:cs="Arial"/>
          <w:sz w:val="20"/>
          <w:szCs w:val="20"/>
        </w:rPr>
        <w:t xml:space="preserve"> Parish Council.</w:t>
      </w:r>
    </w:p>
    <w:p w:rsidR="00AA1E3D" w:rsidRPr="00670DD3" w:rsidRDefault="00B555BE" w:rsidP="00B555BE">
      <w:pPr>
        <w:pStyle w:val="NoSpacing"/>
        <w:numPr>
          <w:ilvl w:val="1"/>
          <w:numId w:val="2"/>
        </w:numPr>
        <w:rPr>
          <w:rFonts w:ascii="Arial" w:hAnsi="Arial" w:cs="Arial"/>
          <w:sz w:val="20"/>
          <w:szCs w:val="20"/>
        </w:rPr>
      </w:pPr>
      <w:r>
        <w:rPr>
          <w:rFonts w:ascii="Arial" w:hAnsi="Arial" w:cs="Arial"/>
          <w:sz w:val="20"/>
          <w:szCs w:val="20"/>
        </w:rPr>
        <w:t xml:space="preserve">Better Broadband Campaign </w:t>
      </w:r>
      <w:hyperlink r:id="rId7" w:tgtFrame="_blank" w:history="1">
        <w:r w:rsidRPr="00B555BE">
          <w:rPr>
            <w:rFonts w:ascii="Arial" w:hAnsi="Arial" w:cs="Arial"/>
            <w:color w:val="1155CC"/>
            <w:sz w:val="19"/>
            <w:szCs w:val="19"/>
            <w:u w:val="single"/>
            <w:shd w:val="clear" w:color="auto" w:fill="FFFFFF"/>
            <w:lang w:eastAsia="en-US"/>
          </w:rPr>
          <w:t>http://basicbroadbandchecker.culture.gov.uk/</w:t>
        </w:r>
      </w:hyperlink>
      <w:r w:rsidR="000D15E5">
        <w:rPr>
          <w:rFonts w:ascii="Arial" w:hAnsi="Arial" w:cs="Arial"/>
          <w:color w:val="1155CC"/>
          <w:sz w:val="19"/>
          <w:szCs w:val="19"/>
          <w:u w:val="single"/>
          <w:shd w:val="clear" w:color="auto" w:fill="FFFFFF"/>
          <w:lang w:eastAsia="en-US"/>
        </w:rPr>
        <w:t xml:space="preserve">.   </w:t>
      </w:r>
      <w:r w:rsidR="000D15E5" w:rsidRPr="000D15E5">
        <w:rPr>
          <w:rFonts w:ascii="Arial" w:hAnsi="Arial" w:cs="Arial"/>
          <w:color w:val="000000" w:themeColor="text1"/>
          <w:sz w:val="19"/>
          <w:szCs w:val="19"/>
          <w:shd w:val="clear" w:color="auto" w:fill="FFFFFF"/>
          <w:lang w:eastAsia="en-US"/>
        </w:rPr>
        <w:t>Cllr</w:t>
      </w:r>
      <w:r w:rsidR="000D15E5">
        <w:rPr>
          <w:rFonts w:ascii="Arial" w:hAnsi="Arial" w:cs="Arial"/>
          <w:color w:val="000000" w:themeColor="text1"/>
          <w:sz w:val="19"/>
          <w:szCs w:val="19"/>
          <w:shd w:val="clear" w:color="auto" w:fill="FFFFFF"/>
          <w:lang w:eastAsia="en-US"/>
        </w:rPr>
        <w:t xml:space="preserve"> </w:t>
      </w:r>
      <w:proofErr w:type="spellStart"/>
      <w:r w:rsidR="000D15E5">
        <w:rPr>
          <w:rFonts w:ascii="Arial" w:hAnsi="Arial" w:cs="Arial"/>
          <w:color w:val="000000" w:themeColor="text1"/>
          <w:sz w:val="19"/>
          <w:szCs w:val="19"/>
          <w:shd w:val="clear" w:color="auto" w:fill="FFFFFF"/>
          <w:lang w:eastAsia="en-US"/>
        </w:rPr>
        <w:t>Pettengell</w:t>
      </w:r>
      <w:proofErr w:type="spellEnd"/>
      <w:r w:rsidR="000D15E5">
        <w:rPr>
          <w:rFonts w:ascii="Arial" w:hAnsi="Arial" w:cs="Arial"/>
          <w:color w:val="000000" w:themeColor="text1"/>
          <w:sz w:val="19"/>
          <w:szCs w:val="19"/>
          <w:shd w:val="clear" w:color="auto" w:fill="FFFFFF"/>
          <w:lang w:eastAsia="en-US"/>
        </w:rPr>
        <w:t xml:space="preserve"> reported that he ha</w:t>
      </w:r>
      <w:r w:rsidR="000D15E5" w:rsidRPr="000D15E5">
        <w:rPr>
          <w:rFonts w:ascii="Arial" w:hAnsi="Arial" w:cs="Arial"/>
          <w:color w:val="000000" w:themeColor="text1"/>
          <w:sz w:val="19"/>
          <w:szCs w:val="19"/>
          <w:shd w:val="clear" w:color="auto" w:fill="FFFFFF"/>
          <w:lang w:eastAsia="en-US"/>
        </w:rPr>
        <w:t>d attended a meeting held by Tom Tugendhat M</w:t>
      </w:r>
      <w:r w:rsidR="000D15E5">
        <w:rPr>
          <w:rFonts w:ascii="Arial" w:hAnsi="Arial" w:cs="Arial"/>
          <w:color w:val="000000" w:themeColor="text1"/>
          <w:sz w:val="19"/>
          <w:szCs w:val="19"/>
          <w:shd w:val="clear" w:color="auto" w:fill="FFFFFF"/>
          <w:lang w:eastAsia="en-US"/>
        </w:rPr>
        <w:t>P</w:t>
      </w:r>
      <w:r w:rsidR="000D15E5" w:rsidRPr="000D15E5">
        <w:rPr>
          <w:rFonts w:ascii="Arial" w:hAnsi="Arial" w:cs="Arial"/>
          <w:color w:val="000000" w:themeColor="text1"/>
          <w:sz w:val="19"/>
          <w:szCs w:val="19"/>
          <w:shd w:val="clear" w:color="auto" w:fill="FFFFFF"/>
          <w:lang w:eastAsia="en-US"/>
        </w:rPr>
        <w:t xml:space="preserve"> about poor broadband speeds</w:t>
      </w:r>
      <w:r w:rsidR="000D15E5">
        <w:rPr>
          <w:rFonts w:ascii="Arial" w:hAnsi="Arial" w:cs="Arial"/>
          <w:color w:val="000000" w:themeColor="text1"/>
          <w:sz w:val="19"/>
          <w:szCs w:val="19"/>
          <w:shd w:val="clear" w:color="auto" w:fill="FFFFFF"/>
          <w:lang w:eastAsia="en-US"/>
        </w:rPr>
        <w:t>.</w:t>
      </w:r>
    </w:p>
    <w:p w:rsidR="00670DD3" w:rsidRPr="00670DD3" w:rsidRDefault="00670DD3" w:rsidP="00B555BE">
      <w:pPr>
        <w:pStyle w:val="NoSpacing"/>
        <w:numPr>
          <w:ilvl w:val="1"/>
          <w:numId w:val="2"/>
        </w:numPr>
        <w:rPr>
          <w:rFonts w:ascii="Arial" w:hAnsi="Arial" w:cs="Arial"/>
          <w:sz w:val="20"/>
          <w:szCs w:val="20"/>
        </w:rPr>
      </w:pPr>
      <w:r w:rsidRPr="00670DD3">
        <w:rPr>
          <w:rFonts w:ascii="Arial" w:hAnsi="Arial"/>
          <w:sz w:val="20"/>
          <w:szCs w:val="20"/>
          <w:lang w:eastAsia="en-US"/>
        </w:rPr>
        <w:t>KALC Subscriptions</w:t>
      </w:r>
      <w:r w:rsidR="000D15E5">
        <w:rPr>
          <w:rFonts w:ascii="Arial" w:hAnsi="Arial"/>
          <w:sz w:val="20"/>
          <w:szCs w:val="20"/>
          <w:lang w:eastAsia="en-US"/>
        </w:rPr>
        <w:t xml:space="preserve"> – We have just received the renewal forms.  Paperwork to be signed at the next meeting</w:t>
      </w:r>
    </w:p>
    <w:p w:rsidR="00861A31" w:rsidRPr="000D15E5" w:rsidRDefault="00861A31" w:rsidP="00B82343">
      <w:pPr>
        <w:pStyle w:val="NoSpacing"/>
        <w:numPr>
          <w:ilvl w:val="0"/>
          <w:numId w:val="2"/>
        </w:numPr>
        <w:rPr>
          <w:rFonts w:ascii="Arial" w:hAnsi="Arial" w:cs="Arial"/>
          <w:sz w:val="20"/>
          <w:szCs w:val="20"/>
        </w:rPr>
      </w:pPr>
      <w:r w:rsidRPr="003C5655">
        <w:rPr>
          <w:rFonts w:ascii="Arial" w:hAnsi="Arial" w:cs="Arial"/>
          <w:b/>
          <w:sz w:val="20"/>
          <w:szCs w:val="20"/>
        </w:rPr>
        <w:t>Report</w:t>
      </w:r>
      <w:r w:rsidR="009B68DA" w:rsidRPr="003C5655">
        <w:rPr>
          <w:rFonts w:ascii="Arial" w:hAnsi="Arial" w:cs="Arial"/>
          <w:b/>
          <w:sz w:val="20"/>
          <w:szCs w:val="20"/>
        </w:rPr>
        <w:t xml:space="preserve">s: </w:t>
      </w:r>
      <w:r w:rsidRPr="003C5655">
        <w:rPr>
          <w:rFonts w:ascii="Arial" w:hAnsi="Arial" w:cs="Arial"/>
          <w:b/>
          <w:sz w:val="20"/>
          <w:szCs w:val="20"/>
        </w:rPr>
        <w:t xml:space="preserve"> County Councillor</w:t>
      </w:r>
      <w:r w:rsidR="009B68DA" w:rsidRPr="003C5655">
        <w:rPr>
          <w:rFonts w:ascii="Arial" w:hAnsi="Arial" w:cs="Arial"/>
          <w:b/>
          <w:sz w:val="20"/>
          <w:szCs w:val="20"/>
        </w:rPr>
        <w:t>, Borough Councillor, PCSO</w:t>
      </w:r>
      <w:r w:rsidR="000D15E5">
        <w:rPr>
          <w:rFonts w:ascii="Arial" w:hAnsi="Arial" w:cs="Arial"/>
          <w:b/>
          <w:sz w:val="20"/>
          <w:szCs w:val="20"/>
        </w:rPr>
        <w:t xml:space="preserve"> – </w:t>
      </w:r>
      <w:r w:rsidR="000D15E5" w:rsidRPr="000D15E5">
        <w:rPr>
          <w:rFonts w:ascii="Arial" w:hAnsi="Arial" w:cs="Arial"/>
          <w:sz w:val="20"/>
          <w:szCs w:val="20"/>
        </w:rPr>
        <w:t xml:space="preserve">Cllr Taylor reported that Cllr Harry Rayner, current Chair of KALC and Councillor for Wrotham Parish Council would be standing as the County Council candidate. He also recommended that KALC was a good forum to share issues with as they can take them </w:t>
      </w:r>
      <w:r w:rsidR="000D15E5" w:rsidRPr="000D15E5">
        <w:rPr>
          <w:rFonts w:ascii="Arial" w:hAnsi="Arial" w:cs="Arial"/>
          <w:sz w:val="20"/>
          <w:szCs w:val="20"/>
        </w:rPr>
        <w:lastRenderedPageBreak/>
        <w:t>forward to the Parish Partnership Panel</w:t>
      </w:r>
      <w:r w:rsidR="000D15E5">
        <w:rPr>
          <w:rFonts w:ascii="Arial" w:hAnsi="Arial" w:cs="Arial"/>
          <w:sz w:val="20"/>
          <w:szCs w:val="20"/>
        </w:rPr>
        <w:t xml:space="preserve">. He reported that The Parish Alliance has had 2 meetings, </w:t>
      </w:r>
      <w:proofErr w:type="spellStart"/>
      <w:r w:rsidR="000D15E5">
        <w:rPr>
          <w:rFonts w:ascii="Arial" w:hAnsi="Arial" w:cs="Arial"/>
          <w:sz w:val="20"/>
          <w:szCs w:val="20"/>
        </w:rPr>
        <w:t>Shipbourne</w:t>
      </w:r>
      <w:proofErr w:type="spellEnd"/>
      <w:r w:rsidR="000D15E5">
        <w:rPr>
          <w:rFonts w:ascii="Arial" w:hAnsi="Arial" w:cs="Arial"/>
          <w:sz w:val="20"/>
          <w:szCs w:val="20"/>
        </w:rPr>
        <w:t xml:space="preserve"> PC, whilst on the periphery is very supportive. The idea of the Alliance is that it has a stronger voice when Parishes work together. Cllr Taylor has referred Church House to Area 2. </w:t>
      </w:r>
      <w:proofErr w:type="spellStart"/>
      <w:r w:rsidR="000D15E5">
        <w:rPr>
          <w:rFonts w:ascii="Arial" w:hAnsi="Arial" w:cs="Arial"/>
          <w:sz w:val="20"/>
          <w:szCs w:val="20"/>
        </w:rPr>
        <w:t>Shipbourne</w:t>
      </w:r>
      <w:proofErr w:type="spellEnd"/>
      <w:r w:rsidR="000D15E5">
        <w:rPr>
          <w:rFonts w:ascii="Arial" w:hAnsi="Arial" w:cs="Arial"/>
          <w:sz w:val="20"/>
          <w:szCs w:val="20"/>
        </w:rPr>
        <w:t xml:space="preserve"> Parish Council confirmed to him that they are objecting as the </w:t>
      </w:r>
      <w:r w:rsidR="009419B6">
        <w:rPr>
          <w:rFonts w:ascii="Arial" w:hAnsi="Arial" w:cs="Arial"/>
          <w:sz w:val="20"/>
          <w:szCs w:val="20"/>
        </w:rPr>
        <w:t>house is materially larger, particularly in relation to height being 3 storey. Cllr Taylor will speak against the application on the g</w:t>
      </w:r>
      <w:r w:rsidR="00965E09">
        <w:rPr>
          <w:rFonts w:ascii="Arial" w:hAnsi="Arial" w:cs="Arial"/>
          <w:sz w:val="20"/>
          <w:szCs w:val="20"/>
        </w:rPr>
        <w:t>rounds of size, it being in a conservation area and will dominate the churchyard.</w:t>
      </w:r>
    </w:p>
    <w:p w:rsidR="00861A31" w:rsidRPr="00965E09" w:rsidRDefault="00861A31" w:rsidP="00B82343">
      <w:pPr>
        <w:pStyle w:val="NoSpacing"/>
        <w:numPr>
          <w:ilvl w:val="0"/>
          <w:numId w:val="2"/>
        </w:numPr>
        <w:rPr>
          <w:rFonts w:ascii="Arial" w:hAnsi="Arial" w:cs="Arial"/>
          <w:sz w:val="20"/>
          <w:szCs w:val="20"/>
        </w:rPr>
      </w:pPr>
      <w:r w:rsidRPr="003C5655">
        <w:rPr>
          <w:rFonts w:ascii="Arial" w:hAnsi="Arial" w:cs="Arial"/>
          <w:b/>
          <w:sz w:val="20"/>
          <w:szCs w:val="20"/>
        </w:rPr>
        <w:t>Chair’s Actions and Correspondence</w:t>
      </w:r>
      <w:r w:rsidR="00965E09">
        <w:rPr>
          <w:rFonts w:ascii="Arial" w:hAnsi="Arial" w:cs="Arial"/>
          <w:b/>
          <w:sz w:val="20"/>
          <w:szCs w:val="20"/>
        </w:rPr>
        <w:t xml:space="preserve"> – </w:t>
      </w:r>
      <w:r w:rsidR="00965E09" w:rsidRPr="00965E09">
        <w:rPr>
          <w:rFonts w:ascii="Arial" w:hAnsi="Arial" w:cs="Arial"/>
          <w:sz w:val="20"/>
          <w:szCs w:val="20"/>
        </w:rPr>
        <w:t>Cllr Cohen raised the question of barbed wire being used on the footpaths</w:t>
      </w:r>
      <w:r w:rsidR="000D7C3D">
        <w:rPr>
          <w:rFonts w:ascii="Arial" w:hAnsi="Arial" w:cs="Arial"/>
          <w:sz w:val="20"/>
          <w:szCs w:val="20"/>
        </w:rPr>
        <w:t xml:space="preserve"> adjoining the </w:t>
      </w:r>
      <w:proofErr w:type="spellStart"/>
      <w:r w:rsidR="000D7C3D">
        <w:rPr>
          <w:rFonts w:ascii="Arial" w:hAnsi="Arial" w:cs="Arial"/>
          <w:sz w:val="20"/>
          <w:szCs w:val="20"/>
        </w:rPr>
        <w:t>Fairlawne</w:t>
      </w:r>
      <w:proofErr w:type="spellEnd"/>
      <w:r w:rsidR="000D7C3D">
        <w:rPr>
          <w:rFonts w:ascii="Arial" w:hAnsi="Arial" w:cs="Arial"/>
          <w:sz w:val="20"/>
          <w:szCs w:val="20"/>
        </w:rPr>
        <w:t xml:space="preserve"> </w:t>
      </w:r>
      <w:r w:rsidR="000D7C3D" w:rsidRPr="000B7B19">
        <w:rPr>
          <w:rFonts w:ascii="Arial" w:hAnsi="Arial" w:cs="Arial"/>
          <w:sz w:val="20"/>
          <w:szCs w:val="20"/>
        </w:rPr>
        <w:t>Estate</w:t>
      </w:r>
      <w:r w:rsidR="000B7B19" w:rsidRPr="000B7B19">
        <w:rPr>
          <w:rFonts w:ascii="Arial" w:hAnsi="Arial" w:cs="Arial"/>
          <w:sz w:val="20"/>
          <w:szCs w:val="20"/>
        </w:rPr>
        <w:t xml:space="preserve"> </w:t>
      </w:r>
      <w:bookmarkStart w:id="0" w:name="_GoBack"/>
      <w:bookmarkEnd w:id="0"/>
      <w:r w:rsidR="000B7B19" w:rsidRPr="000B7B19">
        <w:rPr>
          <w:rFonts w:ascii="Calibri" w:hAnsi="Calibri"/>
          <w:iCs/>
          <w:color w:val="222222"/>
          <w:shd w:val="clear" w:color="auto" w:fill="FFFFFF"/>
        </w:rPr>
        <w:t>that should be removed as it constitutes a danger</w:t>
      </w:r>
      <w:r w:rsidR="000B7B19" w:rsidRPr="000B7B19">
        <w:rPr>
          <w:rFonts w:ascii="Calibri" w:hAnsi="Calibri"/>
          <w:color w:val="222222"/>
          <w:shd w:val="clear" w:color="auto" w:fill="FFFFFF"/>
        </w:rPr>
        <w:t>.</w:t>
      </w:r>
      <w:r w:rsidR="00965E09" w:rsidRPr="00965E09">
        <w:rPr>
          <w:rFonts w:ascii="Arial" w:hAnsi="Arial" w:cs="Arial"/>
          <w:sz w:val="20"/>
          <w:szCs w:val="20"/>
        </w:rPr>
        <w:t xml:space="preserve"> </w:t>
      </w:r>
      <w:r w:rsidR="00965E09">
        <w:rPr>
          <w:rFonts w:ascii="Arial" w:hAnsi="Arial" w:cs="Arial"/>
          <w:sz w:val="20"/>
          <w:szCs w:val="20"/>
        </w:rPr>
        <w:t xml:space="preserve">Cllr </w:t>
      </w:r>
      <w:proofErr w:type="spellStart"/>
      <w:r w:rsidR="00965E09">
        <w:rPr>
          <w:rFonts w:ascii="Arial" w:hAnsi="Arial" w:cs="Arial"/>
          <w:sz w:val="20"/>
          <w:szCs w:val="20"/>
        </w:rPr>
        <w:t>Sheldrick</w:t>
      </w:r>
      <w:proofErr w:type="spellEnd"/>
      <w:r w:rsidR="00965E09">
        <w:rPr>
          <w:rFonts w:ascii="Arial" w:hAnsi="Arial" w:cs="Arial"/>
          <w:sz w:val="20"/>
          <w:szCs w:val="20"/>
        </w:rPr>
        <w:t xml:space="preserve"> said that he would look into it.</w:t>
      </w:r>
    </w:p>
    <w:p w:rsidR="00141B19" w:rsidRPr="00141B19" w:rsidRDefault="00861A31" w:rsidP="00B82343">
      <w:pPr>
        <w:pStyle w:val="NoSpacing"/>
        <w:numPr>
          <w:ilvl w:val="0"/>
          <w:numId w:val="2"/>
        </w:numPr>
        <w:rPr>
          <w:rFonts w:ascii="Arial" w:hAnsi="Arial" w:cs="Arial"/>
          <w:sz w:val="20"/>
          <w:szCs w:val="20"/>
        </w:rPr>
      </w:pPr>
      <w:r w:rsidRPr="003C5655">
        <w:rPr>
          <w:rFonts w:ascii="Arial" w:hAnsi="Arial" w:cs="Arial"/>
          <w:b/>
          <w:sz w:val="20"/>
          <w:szCs w:val="20"/>
        </w:rPr>
        <w:t xml:space="preserve">Report from External Bodies </w:t>
      </w:r>
      <w:r w:rsidR="00965E09">
        <w:rPr>
          <w:rFonts w:ascii="Arial" w:hAnsi="Arial" w:cs="Arial"/>
          <w:b/>
          <w:sz w:val="20"/>
          <w:szCs w:val="20"/>
        </w:rPr>
        <w:t xml:space="preserve"> - </w:t>
      </w:r>
      <w:r w:rsidR="00965E09" w:rsidRPr="00965E09">
        <w:rPr>
          <w:rFonts w:ascii="Arial" w:hAnsi="Arial" w:cs="Arial"/>
          <w:sz w:val="20"/>
          <w:szCs w:val="20"/>
        </w:rPr>
        <w:t>None</w:t>
      </w:r>
    </w:p>
    <w:p w:rsidR="0000123E" w:rsidRPr="003C5655" w:rsidRDefault="0032291F" w:rsidP="00B82343">
      <w:pPr>
        <w:pStyle w:val="NoSpacing"/>
        <w:numPr>
          <w:ilvl w:val="0"/>
          <w:numId w:val="2"/>
        </w:numPr>
        <w:rPr>
          <w:rFonts w:ascii="Arial" w:hAnsi="Arial" w:cs="Arial"/>
          <w:sz w:val="20"/>
          <w:szCs w:val="20"/>
        </w:rPr>
      </w:pPr>
      <w:r w:rsidRPr="003C5655">
        <w:rPr>
          <w:rFonts w:ascii="Arial" w:hAnsi="Arial" w:cs="Arial"/>
          <w:b/>
          <w:sz w:val="20"/>
          <w:szCs w:val="20"/>
        </w:rPr>
        <w:t>Finance</w:t>
      </w:r>
    </w:p>
    <w:p w:rsidR="005B04D8" w:rsidRPr="003C5655" w:rsidRDefault="0000123E" w:rsidP="005B04D8">
      <w:pPr>
        <w:pStyle w:val="NoSpacing"/>
        <w:ind w:left="644"/>
        <w:rPr>
          <w:rFonts w:ascii="Arial" w:hAnsi="Arial" w:cs="Arial"/>
          <w:sz w:val="20"/>
          <w:szCs w:val="20"/>
        </w:rPr>
      </w:pPr>
      <w:r w:rsidRPr="003C5655">
        <w:rPr>
          <w:rFonts w:ascii="Arial" w:hAnsi="Arial" w:cs="Arial"/>
          <w:b/>
          <w:sz w:val="20"/>
          <w:szCs w:val="20"/>
        </w:rPr>
        <w:t>1</w:t>
      </w:r>
      <w:r w:rsidR="009B68DA" w:rsidRPr="003C5655">
        <w:rPr>
          <w:rFonts w:ascii="Arial" w:hAnsi="Arial" w:cs="Arial"/>
          <w:b/>
          <w:sz w:val="20"/>
          <w:szCs w:val="20"/>
        </w:rPr>
        <w:t>1</w:t>
      </w:r>
      <w:r w:rsidRPr="003C5655">
        <w:rPr>
          <w:rFonts w:ascii="Arial" w:hAnsi="Arial" w:cs="Arial"/>
          <w:b/>
          <w:sz w:val="20"/>
          <w:szCs w:val="20"/>
        </w:rPr>
        <w:t>.1</w:t>
      </w:r>
      <w:r w:rsidR="00A72294" w:rsidRPr="003C5655">
        <w:rPr>
          <w:rFonts w:ascii="Arial" w:hAnsi="Arial" w:cs="Arial"/>
          <w:sz w:val="20"/>
          <w:szCs w:val="20"/>
        </w:rPr>
        <w:t xml:space="preserve">      </w:t>
      </w:r>
      <w:r w:rsidR="006F70E3" w:rsidRPr="003C5655">
        <w:rPr>
          <w:rFonts w:ascii="Arial" w:hAnsi="Arial" w:cs="Arial"/>
          <w:b/>
          <w:sz w:val="20"/>
          <w:szCs w:val="20"/>
        </w:rPr>
        <w:t>Payment of Accounts</w:t>
      </w:r>
      <w:r w:rsidR="006F70E3" w:rsidRPr="003C5655">
        <w:rPr>
          <w:rFonts w:ascii="Arial" w:hAnsi="Arial" w:cs="Arial"/>
          <w:sz w:val="20"/>
          <w:szCs w:val="20"/>
        </w:rPr>
        <w:t xml:space="preserve"> – The outstanding accounts will be presented for agreement to pay</w:t>
      </w:r>
      <w:r w:rsidR="00E60656" w:rsidRPr="003C5655">
        <w:rPr>
          <w:rFonts w:ascii="Arial" w:hAnsi="Arial" w:cs="Arial"/>
          <w:sz w:val="20"/>
          <w:szCs w:val="20"/>
        </w:rPr>
        <w:t>:</w:t>
      </w:r>
    </w:p>
    <w:p w:rsidR="009B68DA" w:rsidRDefault="0021600A" w:rsidP="0013579B">
      <w:pPr>
        <w:pStyle w:val="NoSpacing"/>
        <w:ind w:left="644" w:firstLine="720"/>
        <w:rPr>
          <w:rFonts w:ascii="Arial" w:hAnsi="Arial" w:cs="Arial"/>
          <w:sz w:val="20"/>
          <w:szCs w:val="20"/>
        </w:rPr>
      </w:pPr>
      <w:r w:rsidRPr="003C5655">
        <w:rPr>
          <w:rFonts w:ascii="Arial" w:hAnsi="Arial" w:cs="Arial"/>
          <w:sz w:val="20"/>
          <w:szCs w:val="20"/>
        </w:rPr>
        <w:t xml:space="preserve">Parish Clerk Salary &amp; Expenses </w:t>
      </w:r>
      <w:r w:rsidR="007756D4">
        <w:rPr>
          <w:rFonts w:ascii="Arial" w:hAnsi="Arial" w:cs="Arial"/>
          <w:sz w:val="20"/>
          <w:szCs w:val="20"/>
        </w:rPr>
        <w:tab/>
      </w:r>
      <w:r w:rsidR="007756D4">
        <w:rPr>
          <w:rFonts w:ascii="Arial" w:hAnsi="Arial" w:cs="Arial"/>
          <w:sz w:val="20"/>
          <w:szCs w:val="20"/>
        </w:rPr>
        <w:tab/>
      </w:r>
      <w:r w:rsidR="007756D4">
        <w:rPr>
          <w:rFonts w:ascii="Arial" w:hAnsi="Arial" w:cs="Arial"/>
          <w:sz w:val="20"/>
          <w:szCs w:val="20"/>
        </w:rPr>
        <w:tab/>
      </w:r>
      <w:r w:rsidR="0013579B">
        <w:rPr>
          <w:rFonts w:ascii="Arial" w:hAnsi="Arial" w:cs="Arial"/>
          <w:sz w:val="20"/>
          <w:szCs w:val="20"/>
        </w:rPr>
        <w:tab/>
      </w:r>
      <w:r w:rsidR="0013579B">
        <w:rPr>
          <w:rFonts w:ascii="Arial" w:hAnsi="Arial" w:cs="Arial"/>
          <w:sz w:val="20"/>
          <w:szCs w:val="20"/>
        </w:rPr>
        <w:tab/>
      </w:r>
      <w:r w:rsidR="0027192B">
        <w:rPr>
          <w:rFonts w:ascii="Arial" w:hAnsi="Arial" w:cs="Arial"/>
          <w:sz w:val="20"/>
          <w:szCs w:val="20"/>
        </w:rPr>
        <w:t>£440.42</w:t>
      </w:r>
    </w:p>
    <w:p w:rsidR="00794E5C" w:rsidRDefault="00794E5C" w:rsidP="0013579B">
      <w:pPr>
        <w:pStyle w:val="NoSpacing"/>
        <w:ind w:left="644" w:firstLine="720"/>
        <w:rPr>
          <w:rFonts w:ascii="Arial" w:hAnsi="Arial" w:cs="Arial"/>
          <w:sz w:val="20"/>
          <w:szCs w:val="20"/>
        </w:rPr>
      </w:pPr>
      <w:r>
        <w:rPr>
          <w:rFonts w:ascii="Arial" w:hAnsi="Arial" w:cs="Arial"/>
          <w:sz w:val="20"/>
          <w:szCs w:val="20"/>
        </w:rPr>
        <w:t xml:space="preserve">Estate Field &amp; Management Ltd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£90.00 (</w:t>
      </w:r>
      <w:proofErr w:type="spellStart"/>
      <w:proofErr w:type="gramStart"/>
      <w:r>
        <w:rPr>
          <w:rFonts w:ascii="Arial" w:hAnsi="Arial" w:cs="Arial"/>
          <w:sz w:val="20"/>
          <w:szCs w:val="20"/>
        </w:rPr>
        <w:t>inc</w:t>
      </w:r>
      <w:proofErr w:type="spellEnd"/>
      <w:proofErr w:type="gramEnd"/>
      <w:r>
        <w:rPr>
          <w:rFonts w:ascii="Arial" w:hAnsi="Arial" w:cs="Arial"/>
          <w:sz w:val="20"/>
          <w:szCs w:val="20"/>
        </w:rPr>
        <w:t xml:space="preserve"> £15 VAT) </w:t>
      </w:r>
    </w:p>
    <w:p w:rsidR="003D4B2C" w:rsidRPr="003C5655" w:rsidRDefault="003D4B2C" w:rsidP="00CA5177">
      <w:pPr>
        <w:pStyle w:val="NoSpacing"/>
        <w:ind w:left="644"/>
        <w:rPr>
          <w:rFonts w:ascii="Arial" w:hAnsi="Arial" w:cs="Arial"/>
          <w:sz w:val="20"/>
          <w:szCs w:val="20"/>
        </w:rPr>
      </w:pPr>
    </w:p>
    <w:p w:rsidR="006F70E3" w:rsidRPr="003C5655" w:rsidRDefault="0000123E" w:rsidP="004256F7">
      <w:pPr>
        <w:pStyle w:val="NoSpacing"/>
        <w:ind w:left="1364" w:hanging="720"/>
        <w:rPr>
          <w:rFonts w:ascii="Arial" w:hAnsi="Arial" w:cs="Arial"/>
          <w:sz w:val="20"/>
          <w:szCs w:val="20"/>
        </w:rPr>
      </w:pPr>
      <w:r w:rsidRPr="003C5655">
        <w:rPr>
          <w:rFonts w:ascii="Arial" w:hAnsi="Arial" w:cs="Arial"/>
          <w:b/>
          <w:sz w:val="20"/>
          <w:szCs w:val="20"/>
        </w:rPr>
        <w:t>1</w:t>
      </w:r>
      <w:r w:rsidR="009B68DA" w:rsidRPr="003C5655">
        <w:rPr>
          <w:rFonts w:ascii="Arial" w:hAnsi="Arial" w:cs="Arial"/>
          <w:b/>
          <w:sz w:val="20"/>
          <w:szCs w:val="20"/>
        </w:rPr>
        <w:t>1</w:t>
      </w:r>
      <w:r w:rsidRPr="003C5655">
        <w:rPr>
          <w:rFonts w:ascii="Arial" w:hAnsi="Arial" w:cs="Arial"/>
          <w:b/>
          <w:sz w:val="20"/>
          <w:szCs w:val="20"/>
        </w:rPr>
        <w:t>.</w:t>
      </w:r>
      <w:r w:rsidR="00AA1E3D">
        <w:rPr>
          <w:rFonts w:ascii="Arial" w:hAnsi="Arial" w:cs="Arial"/>
          <w:b/>
          <w:sz w:val="20"/>
          <w:szCs w:val="20"/>
        </w:rPr>
        <w:t>2</w:t>
      </w:r>
      <w:r w:rsidR="004256F7" w:rsidRPr="003C5655">
        <w:rPr>
          <w:rFonts w:ascii="Arial" w:hAnsi="Arial" w:cs="Arial"/>
          <w:sz w:val="20"/>
          <w:szCs w:val="20"/>
        </w:rPr>
        <w:tab/>
      </w:r>
      <w:r w:rsidRPr="003C5655">
        <w:rPr>
          <w:rFonts w:ascii="Arial" w:hAnsi="Arial" w:cs="Arial"/>
          <w:b/>
          <w:sz w:val="20"/>
          <w:szCs w:val="20"/>
        </w:rPr>
        <w:t>Internal Audit Recommendations</w:t>
      </w:r>
      <w:r w:rsidR="006F70E3" w:rsidRPr="003C5655">
        <w:rPr>
          <w:rFonts w:ascii="Arial" w:hAnsi="Arial" w:cs="Arial"/>
          <w:sz w:val="20"/>
          <w:szCs w:val="20"/>
        </w:rPr>
        <w:t>.</w:t>
      </w:r>
      <w:r w:rsidR="00627291" w:rsidRPr="003C5655">
        <w:rPr>
          <w:rFonts w:ascii="Arial" w:hAnsi="Arial" w:cs="Arial"/>
          <w:sz w:val="20"/>
          <w:szCs w:val="20"/>
        </w:rPr>
        <w:t xml:space="preserve"> </w:t>
      </w:r>
    </w:p>
    <w:p w:rsidR="004256F7" w:rsidRPr="00F96300" w:rsidRDefault="004256F7" w:rsidP="004256F7">
      <w:pPr>
        <w:pStyle w:val="NoSpacing"/>
        <w:ind w:left="1364"/>
        <w:rPr>
          <w:rFonts w:ascii="Arial" w:hAnsi="Arial" w:cs="Arial"/>
          <w:sz w:val="20"/>
          <w:szCs w:val="20"/>
        </w:rPr>
      </w:pPr>
      <w:r w:rsidRPr="00F96300">
        <w:rPr>
          <w:rFonts w:ascii="Arial" w:hAnsi="Arial" w:cs="Arial"/>
          <w:sz w:val="20"/>
          <w:szCs w:val="20"/>
        </w:rPr>
        <w:t>14.2.1</w:t>
      </w:r>
      <w:r w:rsidRPr="00F96300">
        <w:rPr>
          <w:rFonts w:ascii="Arial" w:hAnsi="Arial" w:cs="Arial"/>
          <w:sz w:val="20"/>
          <w:szCs w:val="20"/>
        </w:rPr>
        <w:tab/>
        <w:t>Risk Assessment</w:t>
      </w:r>
      <w:r w:rsidR="000D7C3D">
        <w:rPr>
          <w:rFonts w:ascii="Arial" w:hAnsi="Arial" w:cs="Arial"/>
          <w:sz w:val="20"/>
          <w:szCs w:val="20"/>
        </w:rPr>
        <w:t xml:space="preserve"> – Cllr Tyler had given his comments and Cllr </w:t>
      </w:r>
      <w:proofErr w:type="spellStart"/>
      <w:r w:rsidR="000D7C3D">
        <w:rPr>
          <w:rFonts w:ascii="Arial" w:hAnsi="Arial" w:cs="Arial"/>
          <w:sz w:val="20"/>
          <w:szCs w:val="20"/>
        </w:rPr>
        <w:t>Sheldrick</w:t>
      </w:r>
      <w:proofErr w:type="spellEnd"/>
      <w:r w:rsidR="000D7C3D">
        <w:rPr>
          <w:rFonts w:ascii="Arial" w:hAnsi="Arial" w:cs="Arial"/>
          <w:sz w:val="20"/>
          <w:szCs w:val="20"/>
        </w:rPr>
        <w:t xml:space="preserve"> had a few comments which he will email to the Clerk. Once finalised the document will be circulated and added to the website.</w:t>
      </w:r>
    </w:p>
    <w:p w:rsidR="00603D9E" w:rsidRPr="003C5655" w:rsidRDefault="00C9064F" w:rsidP="00603D9E">
      <w:pPr>
        <w:pStyle w:val="NoSpacing"/>
        <w:ind w:left="1364"/>
        <w:rPr>
          <w:rFonts w:ascii="Arial" w:hAnsi="Arial" w:cs="Arial"/>
          <w:b/>
          <w:sz w:val="20"/>
          <w:szCs w:val="20"/>
        </w:rPr>
      </w:pPr>
      <w:r w:rsidRPr="00F96300">
        <w:rPr>
          <w:rFonts w:ascii="Arial" w:hAnsi="Arial" w:cs="Arial"/>
          <w:sz w:val="20"/>
          <w:szCs w:val="20"/>
        </w:rPr>
        <w:t>14.2.2</w:t>
      </w:r>
      <w:r w:rsidRPr="003C5655">
        <w:rPr>
          <w:rFonts w:ascii="Arial" w:hAnsi="Arial" w:cs="Arial"/>
          <w:b/>
          <w:sz w:val="20"/>
          <w:szCs w:val="20"/>
        </w:rPr>
        <w:t xml:space="preserve">    </w:t>
      </w:r>
      <w:r w:rsidR="004256F7" w:rsidRPr="007756D4">
        <w:rPr>
          <w:rFonts w:ascii="Arial" w:hAnsi="Arial" w:cs="Arial"/>
          <w:sz w:val="20"/>
          <w:szCs w:val="20"/>
        </w:rPr>
        <w:t>Annual Review of Internal Financial Controls</w:t>
      </w:r>
      <w:r w:rsidR="000D7C3D">
        <w:rPr>
          <w:rFonts w:ascii="Arial" w:hAnsi="Arial" w:cs="Arial"/>
          <w:sz w:val="20"/>
          <w:szCs w:val="20"/>
        </w:rPr>
        <w:t xml:space="preserve"> – To go onto the website.</w:t>
      </w:r>
    </w:p>
    <w:p w:rsidR="004256F7" w:rsidRPr="000D7C3D" w:rsidRDefault="00164C4D" w:rsidP="00B82343">
      <w:pPr>
        <w:pStyle w:val="NoSpacing"/>
        <w:numPr>
          <w:ilvl w:val="2"/>
          <w:numId w:val="3"/>
        </w:numPr>
        <w:rPr>
          <w:rFonts w:ascii="Arial" w:hAnsi="Arial" w:cs="Arial"/>
          <w:sz w:val="20"/>
          <w:szCs w:val="20"/>
        </w:rPr>
      </w:pPr>
      <w:r w:rsidRPr="000D7C3D">
        <w:rPr>
          <w:rFonts w:ascii="Arial" w:hAnsi="Arial" w:cs="Arial"/>
          <w:b/>
          <w:sz w:val="20"/>
          <w:szCs w:val="20"/>
        </w:rPr>
        <w:t xml:space="preserve"> </w:t>
      </w:r>
      <w:r w:rsidR="000E6297" w:rsidRPr="000D7C3D">
        <w:rPr>
          <w:rFonts w:ascii="Arial" w:hAnsi="Arial" w:cs="Arial"/>
          <w:sz w:val="20"/>
          <w:szCs w:val="20"/>
        </w:rPr>
        <w:t>Review of Asset Register</w:t>
      </w:r>
      <w:r w:rsidR="000D7C3D" w:rsidRPr="000D7C3D">
        <w:rPr>
          <w:rFonts w:ascii="Arial" w:hAnsi="Arial" w:cs="Arial"/>
          <w:sz w:val="20"/>
          <w:szCs w:val="20"/>
        </w:rPr>
        <w:t xml:space="preserve"> – Parish Clerk to make a few amends that we are awaiting </w:t>
      </w:r>
      <w:r w:rsidR="000D7C3D">
        <w:rPr>
          <w:rFonts w:ascii="Arial" w:hAnsi="Arial" w:cs="Arial"/>
          <w:sz w:val="20"/>
          <w:szCs w:val="20"/>
        </w:rPr>
        <w:t xml:space="preserve">   </w:t>
      </w:r>
      <w:r w:rsidR="000D7C3D" w:rsidRPr="000D7C3D">
        <w:rPr>
          <w:rFonts w:ascii="Arial" w:hAnsi="Arial" w:cs="Arial"/>
          <w:sz w:val="20"/>
          <w:szCs w:val="20"/>
        </w:rPr>
        <w:t>information on.</w:t>
      </w:r>
    </w:p>
    <w:p w:rsidR="00603D9E" w:rsidRPr="007756D4" w:rsidRDefault="007756D4" w:rsidP="00B82343">
      <w:pPr>
        <w:pStyle w:val="NoSpacing"/>
        <w:numPr>
          <w:ilvl w:val="2"/>
          <w:numId w:val="3"/>
        </w:numPr>
        <w:rPr>
          <w:rFonts w:ascii="Arial" w:hAnsi="Arial" w:cs="Arial"/>
          <w:sz w:val="20"/>
          <w:szCs w:val="20"/>
        </w:rPr>
      </w:pPr>
      <w:r>
        <w:rPr>
          <w:rFonts w:ascii="Arial" w:hAnsi="Arial" w:cs="Arial"/>
          <w:b/>
          <w:sz w:val="20"/>
          <w:szCs w:val="20"/>
        </w:rPr>
        <w:t xml:space="preserve"> </w:t>
      </w:r>
      <w:r w:rsidR="00603D9E" w:rsidRPr="007756D4">
        <w:rPr>
          <w:rFonts w:ascii="Arial" w:hAnsi="Arial" w:cs="Arial"/>
          <w:sz w:val="20"/>
          <w:szCs w:val="20"/>
        </w:rPr>
        <w:t>List of other documents to review for website</w:t>
      </w:r>
      <w:r w:rsidR="000D7C3D">
        <w:rPr>
          <w:rFonts w:ascii="Arial" w:hAnsi="Arial" w:cs="Arial"/>
          <w:sz w:val="20"/>
          <w:szCs w:val="20"/>
        </w:rPr>
        <w:t xml:space="preserve"> – Cllr </w:t>
      </w:r>
      <w:proofErr w:type="spellStart"/>
      <w:r w:rsidR="000D7C3D">
        <w:rPr>
          <w:rFonts w:ascii="Arial" w:hAnsi="Arial" w:cs="Arial"/>
          <w:sz w:val="20"/>
          <w:szCs w:val="20"/>
        </w:rPr>
        <w:t>Pettengell</w:t>
      </w:r>
      <w:proofErr w:type="spellEnd"/>
      <w:r w:rsidR="000D7C3D">
        <w:rPr>
          <w:rFonts w:ascii="Arial" w:hAnsi="Arial" w:cs="Arial"/>
          <w:sz w:val="20"/>
          <w:szCs w:val="20"/>
        </w:rPr>
        <w:t xml:space="preserve"> had reviewed the Complaints Policy and the Parish Clerk will amend and put onto the website. It was agreed that the Policy which is from a NALC template should be simplified as we are a smaller authority.</w:t>
      </w:r>
    </w:p>
    <w:p w:rsidR="00860812" w:rsidRPr="000D7C3D" w:rsidRDefault="00AA1E3D" w:rsidP="00AA1E3D">
      <w:pPr>
        <w:pStyle w:val="NoSpacing"/>
        <w:ind w:left="568"/>
        <w:rPr>
          <w:rFonts w:ascii="Arial" w:hAnsi="Arial" w:cs="Arial"/>
          <w:sz w:val="20"/>
          <w:szCs w:val="20"/>
        </w:rPr>
      </w:pPr>
      <w:r>
        <w:rPr>
          <w:rFonts w:ascii="Arial" w:hAnsi="Arial" w:cs="Arial"/>
          <w:b/>
          <w:sz w:val="20"/>
          <w:szCs w:val="20"/>
        </w:rPr>
        <w:t xml:space="preserve"> 11.3</w:t>
      </w:r>
      <w:r w:rsidR="00FE0C0F" w:rsidRPr="003C5655">
        <w:rPr>
          <w:rFonts w:ascii="Arial" w:hAnsi="Arial" w:cs="Arial"/>
          <w:b/>
          <w:sz w:val="20"/>
          <w:szCs w:val="20"/>
        </w:rPr>
        <w:t xml:space="preserve">    </w:t>
      </w:r>
      <w:r w:rsidR="00860812">
        <w:rPr>
          <w:rFonts w:ascii="Arial" w:hAnsi="Arial" w:cs="Arial"/>
          <w:b/>
          <w:sz w:val="20"/>
          <w:szCs w:val="20"/>
        </w:rPr>
        <w:t>Outturn Statement</w:t>
      </w:r>
      <w:r w:rsidR="000D7C3D">
        <w:rPr>
          <w:rFonts w:ascii="Arial" w:hAnsi="Arial" w:cs="Arial"/>
          <w:b/>
          <w:sz w:val="20"/>
          <w:szCs w:val="20"/>
        </w:rPr>
        <w:t xml:space="preserve"> </w:t>
      </w:r>
      <w:proofErr w:type="gramStart"/>
      <w:r w:rsidR="000D7C3D">
        <w:rPr>
          <w:rFonts w:ascii="Arial" w:hAnsi="Arial" w:cs="Arial"/>
          <w:b/>
          <w:sz w:val="20"/>
          <w:szCs w:val="20"/>
        </w:rPr>
        <w:t xml:space="preserve">-  </w:t>
      </w:r>
      <w:r w:rsidR="000D7C3D" w:rsidRPr="000D7C3D">
        <w:rPr>
          <w:rFonts w:ascii="Arial" w:hAnsi="Arial" w:cs="Arial"/>
          <w:sz w:val="20"/>
          <w:szCs w:val="20"/>
        </w:rPr>
        <w:t>We</w:t>
      </w:r>
      <w:proofErr w:type="gramEnd"/>
      <w:r w:rsidR="000D7C3D" w:rsidRPr="000D7C3D">
        <w:rPr>
          <w:rFonts w:ascii="Arial" w:hAnsi="Arial" w:cs="Arial"/>
          <w:sz w:val="20"/>
          <w:szCs w:val="20"/>
        </w:rPr>
        <w:t xml:space="preserve"> have been sent the outturn statement from TMBC which we need to return to </w:t>
      </w:r>
      <w:r w:rsidR="000D7C3D">
        <w:rPr>
          <w:rFonts w:ascii="Arial" w:hAnsi="Arial" w:cs="Arial"/>
          <w:sz w:val="20"/>
          <w:szCs w:val="20"/>
        </w:rPr>
        <w:t xml:space="preserve">confirm </w:t>
      </w:r>
      <w:r w:rsidR="000D7C3D" w:rsidRPr="000D7C3D">
        <w:rPr>
          <w:rFonts w:ascii="Arial" w:hAnsi="Arial" w:cs="Arial"/>
          <w:sz w:val="20"/>
          <w:szCs w:val="20"/>
        </w:rPr>
        <w:t xml:space="preserve">that we have spent the grant for the churchyard and maintaining village amenities. Whilst not all of the grant had been spent </w:t>
      </w:r>
      <w:r w:rsidR="000D7C3D">
        <w:rPr>
          <w:rFonts w:ascii="Arial" w:hAnsi="Arial" w:cs="Arial"/>
          <w:sz w:val="20"/>
          <w:szCs w:val="20"/>
        </w:rPr>
        <w:t>i</w:t>
      </w:r>
      <w:r w:rsidR="000D7C3D" w:rsidRPr="000D7C3D">
        <w:rPr>
          <w:rFonts w:ascii="Arial" w:hAnsi="Arial" w:cs="Arial"/>
          <w:sz w:val="20"/>
          <w:szCs w:val="20"/>
        </w:rPr>
        <w:t>n 2016/7, the remaining amount is earmarked for churchyard grass cutting and improvements to the village hall. Parish Clerk to return the statement.</w:t>
      </w:r>
    </w:p>
    <w:p w:rsidR="003D4B2C" w:rsidRPr="00BD69E6" w:rsidRDefault="00860812" w:rsidP="00AA1E3D">
      <w:pPr>
        <w:pStyle w:val="NoSpacing"/>
        <w:ind w:left="568"/>
        <w:rPr>
          <w:rFonts w:ascii="Arial" w:hAnsi="Arial" w:cs="Arial"/>
          <w:sz w:val="20"/>
          <w:szCs w:val="20"/>
        </w:rPr>
      </w:pPr>
      <w:r>
        <w:rPr>
          <w:rFonts w:ascii="Arial" w:hAnsi="Arial" w:cs="Arial"/>
          <w:b/>
          <w:sz w:val="20"/>
          <w:szCs w:val="20"/>
        </w:rPr>
        <w:t xml:space="preserve"> 11.4    </w:t>
      </w:r>
      <w:r w:rsidR="00E60656" w:rsidRPr="003C5655">
        <w:rPr>
          <w:rFonts w:ascii="Arial" w:hAnsi="Arial" w:cs="Arial"/>
          <w:b/>
          <w:sz w:val="20"/>
          <w:szCs w:val="20"/>
        </w:rPr>
        <w:t>Budget</w:t>
      </w:r>
      <w:r>
        <w:rPr>
          <w:rFonts w:ascii="Arial" w:hAnsi="Arial" w:cs="Arial"/>
          <w:b/>
          <w:sz w:val="20"/>
          <w:szCs w:val="20"/>
        </w:rPr>
        <w:t xml:space="preserve"> &amp; Finances to Year End</w:t>
      </w:r>
      <w:r w:rsidR="00A919B6" w:rsidRPr="003C5655">
        <w:rPr>
          <w:rFonts w:ascii="Arial" w:hAnsi="Arial" w:cs="Arial"/>
          <w:b/>
          <w:sz w:val="20"/>
          <w:szCs w:val="20"/>
        </w:rPr>
        <w:t xml:space="preserve"> </w:t>
      </w:r>
      <w:r w:rsidR="003C5655">
        <w:rPr>
          <w:rFonts w:ascii="Arial" w:hAnsi="Arial" w:cs="Arial"/>
          <w:b/>
          <w:sz w:val="20"/>
          <w:szCs w:val="20"/>
        </w:rPr>
        <w:t xml:space="preserve"> </w:t>
      </w:r>
      <w:r w:rsidR="00BD69E6">
        <w:rPr>
          <w:rFonts w:ascii="Arial" w:hAnsi="Arial" w:cs="Arial"/>
          <w:b/>
          <w:sz w:val="20"/>
          <w:szCs w:val="20"/>
        </w:rPr>
        <w:t xml:space="preserve"> - </w:t>
      </w:r>
      <w:r w:rsidR="00BD69E6" w:rsidRPr="00BD69E6">
        <w:rPr>
          <w:rFonts w:ascii="Arial" w:hAnsi="Arial" w:cs="Arial"/>
          <w:sz w:val="20"/>
          <w:szCs w:val="20"/>
        </w:rPr>
        <w:t xml:space="preserve">The Parish Clerk will prepare the year end finances and work with Cllr </w:t>
      </w:r>
      <w:proofErr w:type="spellStart"/>
      <w:r w:rsidR="00BD69E6" w:rsidRPr="00BD69E6">
        <w:rPr>
          <w:rFonts w:ascii="Arial" w:hAnsi="Arial" w:cs="Arial"/>
          <w:sz w:val="20"/>
          <w:szCs w:val="20"/>
        </w:rPr>
        <w:t>Pettengell</w:t>
      </w:r>
      <w:proofErr w:type="spellEnd"/>
      <w:r w:rsidR="00BD69E6" w:rsidRPr="00BD69E6">
        <w:rPr>
          <w:rFonts w:ascii="Arial" w:hAnsi="Arial" w:cs="Arial"/>
          <w:sz w:val="20"/>
          <w:szCs w:val="20"/>
        </w:rPr>
        <w:t xml:space="preserve"> to set up the new finance spreadsheet for 2017/8 and set up a new reporting system. </w:t>
      </w:r>
    </w:p>
    <w:p w:rsidR="0000123E" w:rsidRPr="003C5655" w:rsidRDefault="009B68DA" w:rsidP="009B68DA">
      <w:pPr>
        <w:pStyle w:val="NoSpacing"/>
        <w:rPr>
          <w:rFonts w:ascii="Arial" w:hAnsi="Arial" w:cs="Arial"/>
          <w:b/>
          <w:snapToGrid w:val="0"/>
          <w:sz w:val="20"/>
          <w:szCs w:val="20"/>
          <w:lang w:val="en-US"/>
        </w:rPr>
      </w:pPr>
      <w:r w:rsidRPr="003C5655">
        <w:rPr>
          <w:rFonts w:ascii="Arial" w:hAnsi="Arial" w:cs="Arial"/>
          <w:b/>
          <w:sz w:val="20"/>
          <w:szCs w:val="20"/>
        </w:rPr>
        <w:t xml:space="preserve">     12. </w:t>
      </w:r>
      <w:r w:rsidR="0000123E" w:rsidRPr="003C5655">
        <w:rPr>
          <w:rFonts w:ascii="Arial" w:hAnsi="Arial" w:cs="Arial"/>
          <w:b/>
          <w:sz w:val="20"/>
          <w:szCs w:val="20"/>
        </w:rPr>
        <w:t>Personnel</w:t>
      </w:r>
    </w:p>
    <w:p w:rsidR="00C9064F" w:rsidRPr="00CA5177" w:rsidRDefault="0000123E" w:rsidP="00CA5177">
      <w:pPr>
        <w:pStyle w:val="NoSpacing"/>
        <w:numPr>
          <w:ilvl w:val="1"/>
          <w:numId w:val="5"/>
        </w:numPr>
        <w:rPr>
          <w:rFonts w:ascii="Arial" w:hAnsi="Arial" w:cs="Arial"/>
          <w:snapToGrid w:val="0"/>
          <w:sz w:val="20"/>
          <w:szCs w:val="20"/>
          <w:lang w:val="en-US"/>
        </w:rPr>
      </w:pPr>
      <w:r w:rsidRPr="003C5655">
        <w:rPr>
          <w:rFonts w:ascii="Arial" w:hAnsi="Arial" w:cs="Arial"/>
          <w:b/>
          <w:snapToGrid w:val="0"/>
          <w:sz w:val="20"/>
          <w:szCs w:val="20"/>
          <w:lang w:val="en-US"/>
        </w:rPr>
        <w:t>Parish Clerk</w:t>
      </w:r>
      <w:r w:rsidR="00C9064F" w:rsidRPr="003C5655">
        <w:rPr>
          <w:rFonts w:ascii="Arial" w:hAnsi="Arial" w:cs="Arial"/>
          <w:b/>
          <w:snapToGrid w:val="0"/>
          <w:sz w:val="20"/>
          <w:szCs w:val="20"/>
          <w:lang w:val="en-US"/>
        </w:rPr>
        <w:t xml:space="preserve"> – </w:t>
      </w:r>
      <w:r w:rsidR="00C9064F" w:rsidRPr="003C5655">
        <w:rPr>
          <w:rFonts w:ascii="Arial" w:hAnsi="Arial" w:cs="Arial"/>
          <w:snapToGrid w:val="0"/>
          <w:sz w:val="20"/>
          <w:szCs w:val="20"/>
          <w:lang w:val="en-US"/>
        </w:rPr>
        <w:t>Timesheet Report</w:t>
      </w:r>
      <w:r w:rsidR="00BD69E6">
        <w:rPr>
          <w:rFonts w:ascii="Arial" w:hAnsi="Arial" w:cs="Arial"/>
          <w:snapToGrid w:val="0"/>
          <w:sz w:val="20"/>
          <w:szCs w:val="20"/>
          <w:lang w:val="en-US"/>
        </w:rPr>
        <w:t xml:space="preserve"> – The Parish Clerk did </w:t>
      </w:r>
      <w:r w:rsidR="00F9073B">
        <w:rPr>
          <w:rFonts w:ascii="Arial" w:hAnsi="Arial" w:cs="Arial"/>
          <w:snapToGrid w:val="0"/>
          <w:sz w:val="20"/>
          <w:szCs w:val="20"/>
          <w:lang w:val="en-US"/>
        </w:rPr>
        <w:t xml:space="preserve">approx. </w:t>
      </w:r>
      <w:r w:rsidR="00BD69E6">
        <w:rPr>
          <w:rFonts w:ascii="Arial" w:hAnsi="Arial" w:cs="Arial"/>
          <w:snapToGrid w:val="0"/>
          <w:sz w:val="20"/>
          <w:szCs w:val="20"/>
          <w:lang w:val="en-US"/>
        </w:rPr>
        <w:t>31.5 hours in March</w:t>
      </w:r>
      <w:r w:rsidR="00F9073B">
        <w:rPr>
          <w:rFonts w:ascii="Arial" w:hAnsi="Arial" w:cs="Arial"/>
          <w:snapToGrid w:val="0"/>
          <w:sz w:val="20"/>
          <w:szCs w:val="20"/>
          <w:lang w:val="en-US"/>
        </w:rPr>
        <w:t>.</w:t>
      </w:r>
    </w:p>
    <w:p w:rsidR="0000123E" w:rsidRPr="003C5655" w:rsidRDefault="009B68DA" w:rsidP="009B68DA">
      <w:pPr>
        <w:pStyle w:val="NoSpacing"/>
        <w:ind w:left="284"/>
        <w:rPr>
          <w:rFonts w:ascii="Arial" w:hAnsi="Arial" w:cs="Arial"/>
          <w:b/>
          <w:sz w:val="20"/>
          <w:szCs w:val="20"/>
        </w:rPr>
      </w:pPr>
      <w:r w:rsidRPr="003C5655">
        <w:rPr>
          <w:rFonts w:ascii="Arial" w:hAnsi="Arial" w:cs="Arial"/>
          <w:b/>
          <w:sz w:val="20"/>
          <w:szCs w:val="20"/>
        </w:rPr>
        <w:t>13.</w:t>
      </w:r>
      <w:r w:rsidR="0000123E" w:rsidRPr="003C5655">
        <w:rPr>
          <w:rFonts w:ascii="Arial" w:hAnsi="Arial" w:cs="Arial"/>
          <w:b/>
          <w:sz w:val="20"/>
          <w:szCs w:val="20"/>
        </w:rPr>
        <w:tab/>
      </w:r>
      <w:r w:rsidR="006F70E3" w:rsidRPr="003C5655">
        <w:rPr>
          <w:rFonts w:ascii="Arial" w:hAnsi="Arial" w:cs="Arial"/>
          <w:b/>
          <w:sz w:val="20"/>
          <w:szCs w:val="20"/>
        </w:rPr>
        <w:t>Planning</w:t>
      </w:r>
      <w:r w:rsidR="00547020" w:rsidRPr="003C5655">
        <w:rPr>
          <w:rFonts w:ascii="Arial" w:hAnsi="Arial" w:cs="Arial"/>
          <w:b/>
          <w:sz w:val="20"/>
          <w:szCs w:val="20"/>
        </w:rPr>
        <w:t xml:space="preserve"> Matters </w:t>
      </w:r>
    </w:p>
    <w:p w:rsidR="00164C4D" w:rsidRPr="00412077" w:rsidRDefault="003C5655" w:rsidP="00BF55E0">
      <w:pPr>
        <w:pStyle w:val="NoSpacing"/>
        <w:numPr>
          <w:ilvl w:val="1"/>
          <w:numId w:val="6"/>
        </w:numPr>
        <w:rPr>
          <w:rFonts w:ascii="Arial" w:hAnsi="Arial" w:cs="Arial"/>
          <w:i/>
          <w:sz w:val="20"/>
          <w:szCs w:val="20"/>
        </w:rPr>
      </w:pPr>
      <w:r>
        <w:rPr>
          <w:rFonts w:ascii="Arial" w:hAnsi="Arial" w:cs="Arial"/>
          <w:b/>
          <w:sz w:val="20"/>
          <w:szCs w:val="20"/>
        </w:rPr>
        <w:t xml:space="preserve">      </w:t>
      </w:r>
      <w:r w:rsidR="006F70E3" w:rsidRPr="003C5655">
        <w:rPr>
          <w:rFonts w:ascii="Arial" w:hAnsi="Arial" w:cs="Arial"/>
          <w:b/>
          <w:sz w:val="20"/>
          <w:szCs w:val="20"/>
        </w:rPr>
        <w:t xml:space="preserve">To </w:t>
      </w:r>
      <w:r w:rsidR="00523F6F" w:rsidRPr="003C5655">
        <w:rPr>
          <w:rFonts w:ascii="Arial" w:hAnsi="Arial" w:cs="Arial"/>
          <w:b/>
          <w:sz w:val="20"/>
          <w:szCs w:val="20"/>
        </w:rPr>
        <w:t xml:space="preserve">consider </w:t>
      </w:r>
      <w:r w:rsidR="00855DFE">
        <w:rPr>
          <w:rFonts w:ascii="Arial" w:hAnsi="Arial" w:cs="Arial"/>
          <w:b/>
          <w:sz w:val="20"/>
          <w:szCs w:val="20"/>
        </w:rPr>
        <w:t xml:space="preserve">planning </w:t>
      </w:r>
      <w:r w:rsidR="00523F6F" w:rsidRPr="003C5655">
        <w:rPr>
          <w:rFonts w:ascii="Arial" w:hAnsi="Arial" w:cs="Arial"/>
          <w:b/>
          <w:sz w:val="20"/>
          <w:szCs w:val="20"/>
        </w:rPr>
        <w:t>application</w:t>
      </w:r>
      <w:r w:rsidR="0000123E" w:rsidRPr="003C5655">
        <w:rPr>
          <w:rFonts w:ascii="Arial" w:hAnsi="Arial" w:cs="Arial"/>
          <w:b/>
          <w:sz w:val="20"/>
          <w:szCs w:val="20"/>
        </w:rPr>
        <w:t>s:</w:t>
      </w:r>
      <w:r w:rsidR="00D66F9D" w:rsidRPr="003C5655">
        <w:rPr>
          <w:rFonts w:ascii="Arial" w:hAnsi="Arial" w:cs="Arial"/>
          <w:b/>
          <w:sz w:val="20"/>
          <w:szCs w:val="20"/>
        </w:rPr>
        <w:t xml:space="preserve"> </w:t>
      </w:r>
    </w:p>
    <w:p w:rsidR="00412077" w:rsidRPr="009A0C38" w:rsidRDefault="00412077" w:rsidP="00412077">
      <w:pPr>
        <w:pStyle w:val="NoSpacing"/>
        <w:ind w:left="1064"/>
        <w:rPr>
          <w:rFonts w:ascii="Arial" w:hAnsi="Arial" w:cs="Arial"/>
          <w:i/>
          <w:sz w:val="20"/>
          <w:szCs w:val="20"/>
        </w:rPr>
      </w:pPr>
    </w:p>
    <w:p w:rsidR="009937D8" w:rsidRPr="009937D8" w:rsidRDefault="009937D8" w:rsidP="00412077">
      <w:pPr>
        <w:pStyle w:val="NoSpacing"/>
        <w:rPr>
          <w:rFonts w:ascii="Arial" w:hAnsi="Arial" w:cs="Arial"/>
          <w:sz w:val="20"/>
          <w:szCs w:val="20"/>
        </w:rPr>
      </w:pPr>
      <w:r w:rsidRPr="009937D8">
        <w:rPr>
          <w:rFonts w:ascii="Arial" w:hAnsi="Arial" w:cs="Arial"/>
          <w:b/>
          <w:sz w:val="20"/>
          <w:szCs w:val="20"/>
        </w:rPr>
        <w:t>TM/17/00665/FL</w:t>
      </w:r>
      <w:r>
        <w:rPr>
          <w:rFonts w:ascii="Arial" w:hAnsi="Arial" w:cs="Arial"/>
          <w:b/>
          <w:sz w:val="20"/>
          <w:szCs w:val="20"/>
        </w:rPr>
        <w:t xml:space="preserve"> - </w:t>
      </w:r>
      <w:r w:rsidRPr="00412077">
        <w:rPr>
          <w:rFonts w:ascii="Arial" w:hAnsi="Arial" w:cs="Arial"/>
          <w:b/>
          <w:sz w:val="20"/>
          <w:szCs w:val="20"/>
        </w:rPr>
        <w:t>Old Stables</w:t>
      </w:r>
      <w:r w:rsidRPr="009937D8">
        <w:rPr>
          <w:rFonts w:ascii="Arial" w:hAnsi="Arial" w:cs="Arial"/>
          <w:sz w:val="20"/>
          <w:szCs w:val="20"/>
        </w:rPr>
        <w:t xml:space="preserve">, Upper Green Road, </w:t>
      </w:r>
      <w:proofErr w:type="spellStart"/>
      <w:r w:rsidRPr="009937D8">
        <w:rPr>
          <w:rFonts w:ascii="Arial" w:hAnsi="Arial" w:cs="Arial"/>
          <w:sz w:val="20"/>
          <w:szCs w:val="20"/>
        </w:rPr>
        <w:t>Shipbourne</w:t>
      </w:r>
      <w:proofErr w:type="spellEnd"/>
      <w:r w:rsidRPr="009937D8">
        <w:rPr>
          <w:rFonts w:ascii="Arial" w:hAnsi="Arial" w:cs="Arial"/>
          <w:sz w:val="20"/>
          <w:szCs w:val="20"/>
        </w:rPr>
        <w:t xml:space="preserve">, Tonbridge, Kent, TN11 9PL. Loft conversion. Applicant: Mr &amp; Mrs Clews Old Stables Upper Green Road </w:t>
      </w:r>
      <w:proofErr w:type="spellStart"/>
      <w:r w:rsidRPr="009937D8">
        <w:rPr>
          <w:rFonts w:ascii="Arial" w:hAnsi="Arial" w:cs="Arial"/>
          <w:sz w:val="20"/>
          <w:szCs w:val="20"/>
        </w:rPr>
        <w:t>Shipbourne</w:t>
      </w:r>
      <w:proofErr w:type="spellEnd"/>
      <w:r w:rsidRPr="009937D8">
        <w:rPr>
          <w:rFonts w:ascii="Arial" w:hAnsi="Arial" w:cs="Arial"/>
          <w:sz w:val="20"/>
          <w:szCs w:val="20"/>
        </w:rPr>
        <w:t xml:space="preserve"> Tonbridge, Kent TN11 9PL.</w:t>
      </w:r>
      <w:r w:rsidR="00F9073B">
        <w:rPr>
          <w:rFonts w:ascii="Arial" w:hAnsi="Arial" w:cs="Arial"/>
          <w:sz w:val="20"/>
          <w:szCs w:val="20"/>
        </w:rPr>
        <w:t xml:space="preserve"> “SPC have no objection providing they stick to the materials stipulated and the design is sympathetic to the adjoining property.”</w:t>
      </w:r>
    </w:p>
    <w:p w:rsidR="009937D8" w:rsidRPr="009937D8" w:rsidRDefault="009937D8" w:rsidP="009937D8">
      <w:pPr>
        <w:pStyle w:val="NoSpacing"/>
        <w:ind w:left="644"/>
        <w:rPr>
          <w:rFonts w:ascii="Arial" w:hAnsi="Arial" w:cs="Arial"/>
          <w:b/>
          <w:sz w:val="20"/>
          <w:szCs w:val="20"/>
        </w:rPr>
      </w:pPr>
    </w:p>
    <w:p w:rsidR="00412077" w:rsidRPr="00412077" w:rsidRDefault="009937D8" w:rsidP="00412077">
      <w:pPr>
        <w:rPr>
          <w:rFonts w:cs="Arial"/>
          <w:b/>
          <w:sz w:val="20"/>
        </w:rPr>
      </w:pPr>
      <w:r w:rsidRPr="009937D8">
        <w:rPr>
          <w:rFonts w:cs="Arial"/>
          <w:b/>
          <w:sz w:val="20"/>
        </w:rPr>
        <w:t>TM/17/00703/FL</w:t>
      </w:r>
      <w:r>
        <w:rPr>
          <w:rFonts w:cs="Arial"/>
          <w:b/>
          <w:sz w:val="20"/>
        </w:rPr>
        <w:t xml:space="preserve"> - </w:t>
      </w:r>
      <w:r w:rsidRPr="00412077">
        <w:rPr>
          <w:rFonts w:cs="Arial"/>
          <w:b/>
          <w:sz w:val="20"/>
        </w:rPr>
        <w:t>1 And 2 Martins Cottages</w:t>
      </w:r>
      <w:r w:rsidRPr="009937D8">
        <w:rPr>
          <w:rFonts w:cs="Arial"/>
          <w:sz w:val="20"/>
        </w:rPr>
        <w:t xml:space="preserve">, Back Lane, </w:t>
      </w:r>
      <w:proofErr w:type="spellStart"/>
      <w:r w:rsidRPr="009937D8">
        <w:rPr>
          <w:rFonts w:cs="Arial"/>
          <w:sz w:val="20"/>
        </w:rPr>
        <w:t>Shipbourne</w:t>
      </w:r>
      <w:proofErr w:type="spellEnd"/>
      <w:r w:rsidRPr="009937D8">
        <w:rPr>
          <w:rFonts w:cs="Arial"/>
          <w:sz w:val="20"/>
        </w:rPr>
        <w:t xml:space="preserve">, Tonbridge, Kent, TN11 9PP. Change of use of land from agricultural to residential curtilage, construction of a detached three bay garage and two storey side extensions, single storey rear extensions and rear dormers to 1 Martins Cottages and </w:t>
      </w:r>
      <w:proofErr w:type="spellStart"/>
      <w:r w:rsidRPr="009937D8">
        <w:rPr>
          <w:rFonts w:cs="Arial"/>
          <w:sz w:val="20"/>
        </w:rPr>
        <w:t>Crockwell</w:t>
      </w:r>
      <w:proofErr w:type="spellEnd"/>
      <w:r w:rsidRPr="009937D8">
        <w:rPr>
          <w:rFonts w:cs="Arial"/>
          <w:sz w:val="20"/>
        </w:rPr>
        <w:t xml:space="preserve">. Applicant: </w:t>
      </w:r>
      <w:proofErr w:type="spellStart"/>
      <w:r w:rsidRPr="009937D8">
        <w:rPr>
          <w:rFonts w:cs="Arial"/>
          <w:sz w:val="20"/>
        </w:rPr>
        <w:t>Fairlawne</w:t>
      </w:r>
      <w:proofErr w:type="spellEnd"/>
      <w:r w:rsidRPr="009937D8">
        <w:rPr>
          <w:rFonts w:cs="Arial"/>
          <w:sz w:val="20"/>
        </w:rPr>
        <w:t xml:space="preserve"> Estate Co. Ltd</w:t>
      </w:r>
      <w:r w:rsidR="00412077">
        <w:rPr>
          <w:rFonts w:cs="Arial"/>
          <w:sz w:val="20"/>
        </w:rPr>
        <w:t xml:space="preserve">. </w:t>
      </w:r>
      <w:proofErr w:type="gramStart"/>
      <w:r w:rsidR="00412077">
        <w:rPr>
          <w:rFonts w:cs="Arial"/>
          <w:sz w:val="20"/>
        </w:rPr>
        <w:t>“</w:t>
      </w:r>
      <w:r w:rsidR="00412077">
        <w:rPr>
          <w:b/>
        </w:rPr>
        <w:t xml:space="preserve"> </w:t>
      </w:r>
      <w:r w:rsidR="00412077" w:rsidRPr="00412077">
        <w:rPr>
          <w:rFonts w:cs="Arial"/>
          <w:sz w:val="20"/>
        </w:rPr>
        <w:t>The</w:t>
      </w:r>
      <w:proofErr w:type="gramEnd"/>
      <w:r w:rsidR="00412077" w:rsidRPr="00412077">
        <w:rPr>
          <w:rFonts w:cs="Arial"/>
          <w:sz w:val="20"/>
        </w:rPr>
        <w:t xml:space="preserve"> site is situated in an AONB and the MGB in a prominent position on a major road through the Parish and can be clearly seen from the adjacent footpath MR397. The site and adjoining field was put forward in the Call for Sites exercise but was considered by the LPA to be unsuitable as a site for development.   </w:t>
      </w:r>
    </w:p>
    <w:p w:rsidR="00412077" w:rsidRPr="00412077" w:rsidRDefault="00412077" w:rsidP="00412077">
      <w:pPr>
        <w:rPr>
          <w:rFonts w:cs="Arial"/>
          <w:sz w:val="20"/>
        </w:rPr>
      </w:pPr>
    </w:p>
    <w:p w:rsidR="00412077" w:rsidRPr="00412077" w:rsidRDefault="00412077" w:rsidP="00412077">
      <w:pPr>
        <w:rPr>
          <w:rFonts w:cs="Arial"/>
          <w:sz w:val="20"/>
        </w:rPr>
      </w:pPr>
      <w:r w:rsidRPr="00412077">
        <w:rPr>
          <w:rFonts w:cs="Arial"/>
          <w:sz w:val="20"/>
        </w:rPr>
        <w:t xml:space="preserve">SPC are disappointed to see the extension of two modest cottages of the size so much needed within the village of </w:t>
      </w:r>
      <w:proofErr w:type="spellStart"/>
      <w:r w:rsidRPr="00412077">
        <w:rPr>
          <w:rFonts w:cs="Arial"/>
          <w:sz w:val="20"/>
        </w:rPr>
        <w:t>Shipbourne</w:t>
      </w:r>
      <w:proofErr w:type="spellEnd"/>
      <w:r w:rsidRPr="00412077">
        <w:rPr>
          <w:rFonts w:cs="Arial"/>
          <w:sz w:val="20"/>
        </w:rPr>
        <w:t xml:space="preserve"> but consider that the proposed designs for the extensions to the pair of semi-detached cottages (Martins &amp; </w:t>
      </w:r>
      <w:proofErr w:type="spellStart"/>
      <w:r w:rsidRPr="00412077">
        <w:rPr>
          <w:rFonts w:cs="Arial"/>
          <w:sz w:val="20"/>
        </w:rPr>
        <w:t>Crockwell</w:t>
      </w:r>
      <w:proofErr w:type="spellEnd"/>
      <w:r w:rsidRPr="00412077">
        <w:rPr>
          <w:rFonts w:cs="Arial"/>
          <w:sz w:val="20"/>
        </w:rPr>
        <w:t xml:space="preserve">) are sensitively designed in that they mirror each other and are not too bulky or too out of scale. As such </w:t>
      </w:r>
      <w:r w:rsidRPr="00412077">
        <w:rPr>
          <w:rFonts w:cs="Arial"/>
          <w:b/>
          <w:sz w:val="20"/>
        </w:rPr>
        <w:t xml:space="preserve">SPC DO NOT OBJECT to the built extensions proposed at Martins Cottage and </w:t>
      </w:r>
      <w:proofErr w:type="spellStart"/>
      <w:r w:rsidRPr="00412077">
        <w:rPr>
          <w:rFonts w:cs="Arial"/>
          <w:b/>
          <w:sz w:val="20"/>
        </w:rPr>
        <w:t>Crockwell</w:t>
      </w:r>
      <w:proofErr w:type="spellEnd"/>
      <w:r w:rsidRPr="00412077">
        <w:rPr>
          <w:rFonts w:cs="Arial"/>
          <w:sz w:val="20"/>
        </w:rPr>
        <w:t xml:space="preserve">.  </w:t>
      </w:r>
    </w:p>
    <w:p w:rsidR="00412077" w:rsidRPr="00412077" w:rsidRDefault="00412077" w:rsidP="00412077">
      <w:pPr>
        <w:rPr>
          <w:rFonts w:cs="Arial"/>
          <w:sz w:val="20"/>
        </w:rPr>
      </w:pPr>
    </w:p>
    <w:p w:rsidR="00412077" w:rsidRPr="00412077" w:rsidRDefault="00412077" w:rsidP="00412077">
      <w:pPr>
        <w:rPr>
          <w:rFonts w:cs="Arial"/>
          <w:sz w:val="20"/>
        </w:rPr>
      </w:pPr>
      <w:r w:rsidRPr="00412077">
        <w:rPr>
          <w:rFonts w:cs="Arial"/>
          <w:sz w:val="20"/>
        </w:rPr>
        <w:t xml:space="preserve">However, </w:t>
      </w:r>
      <w:r w:rsidRPr="00412077">
        <w:rPr>
          <w:rFonts w:cs="Arial"/>
          <w:b/>
          <w:sz w:val="20"/>
        </w:rPr>
        <w:t>SPC OBJECT to the change of use of agricultural land to residential use</w:t>
      </w:r>
      <w:r w:rsidRPr="00412077">
        <w:rPr>
          <w:rFonts w:cs="Arial"/>
          <w:sz w:val="20"/>
        </w:rPr>
        <w:t xml:space="preserve"> on the following criteria:</w:t>
      </w:r>
    </w:p>
    <w:p w:rsidR="00412077" w:rsidRPr="00412077" w:rsidRDefault="00412077" w:rsidP="00412077">
      <w:pPr>
        <w:pStyle w:val="ListParagraph"/>
        <w:numPr>
          <w:ilvl w:val="0"/>
          <w:numId w:val="8"/>
        </w:numPr>
        <w:spacing w:after="0" w:line="240" w:lineRule="auto"/>
        <w:rPr>
          <w:rFonts w:ascii="Arial" w:hAnsi="Arial" w:cs="Arial"/>
          <w:sz w:val="20"/>
          <w:szCs w:val="20"/>
        </w:rPr>
      </w:pPr>
      <w:r w:rsidRPr="00412077">
        <w:rPr>
          <w:rFonts w:ascii="Arial" w:hAnsi="Arial" w:cs="Arial"/>
          <w:sz w:val="20"/>
          <w:szCs w:val="20"/>
        </w:rPr>
        <w:t xml:space="preserve">SPC wish to point out that the side extensions do restrict access to the rear gardens and that they do not believe that it is appropriate to extend a garden in order to create space for enlarging a dwelling.  </w:t>
      </w:r>
    </w:p>
    <w:p w:rsidR="00412077" w:rsidRPr="00412077" w:rsidRDefault="00412077" w:rsidP="00412077">
      <w:pPr>
        <w:pStyle w:val="ListParagraph"/>
        <w:numPr>
          <w:ilvl w:val="0"/>
          <w:numId w:val="8"/>
        </w:numPr>
        <w:spacing w:after="0" w:line="240" w:lineRule="auto"/>
        <w:rPr>
          <w:rFonts w:ascii="Arial" w:hAnsi="Arial" w:cs="Arial"/>
          <w:sz w:val="20"/>
          <w:szCs w:val="20"/>
        </w:rPr>
      </w:pPr>
      <w:r w:rsidRPr="00412077">
        <w:rPr>
          <w:rFonts w:ascii="Arial" w:hAnsi="Arial" w:cs="Arial"/>
          <w:sz w:val="20"/>
          <w:szCs w:val="20"/>
        </w:rPr>
        <w:t xml:space="preserve">At present the cottages each have a substantial garden commensurate with a semi-detached cottage. </w:t>
      </w:r>
    </w:p>
    <w:p w:rsidR="00412077" w:rsidRPr="00412077" w:rsidRDefault="00412077" w:rsidP="00412077">
      <w:pPr>
        <w:pStyle w:val="ListParagraph"/>
        <w:numPr>
          <w:ilvl w:val="0"/>
          <w:numId w:val="8"/>
        </w:numPr>
        <w:spacing w:after="0" w:line="240" w:lineRule="auto"/>
        <w:rPr>
          <w:rFonts w:ascii="Arial" w:hAnsi="Arial" w:cs="Arial"/>
          <w:sz w:val="20"/>
          <w:szCs w:val="20"/>
        </w:rPr>
      </w:pPr>
      <w:r w:rsidRPr="00412077">
        <w:rPr>
          <w:rFonts w:ascii="Arial" w:hAnsi="Arial" w:cs="Arial"/>
          <w:sz w:val="20"/>
          <w:szCs w:val="20"/>
        </w:rPr>
        <w:t xml:space="preserve">The change of use of land from agricultural to residential curtilage is not an appropriate form of development as all current planning policies confirm.  </w:t>
      </w:r>
    </w:p>
    <w:p w:rsidR="00412077" w:rsidRPr="00412077" w:rsidRDefault="00412077" w:rsidP="00412077">
      <w:pPr>
        <w:pStyle w:val="ListParagraph"/>
        <w:numPr>
          <w:ilvl w:val="0"/>
          <w:numId w:val="8"/>
        </w:numPr>
        <w:spacing w:after="0" w:line="240" w:lineRule="auto"/>
        <w:rPr>
          <w:rFonts w:ascii="Arial" w:hAnsi="Arial" w:cs="Arial"/>
          <w:sz w:val="20"/>
          <w:szCs w:val="20"/>
        </w:rPr>
      </w:pPr>
      <w:r w:rsidRPr="00412077">
        <w:rPr>
          <w:rFonts w:ascii="Arial" w:hAnsi="Arial" w:cs="Arial"/>
          <w:sz w:val="20"/>
          <w:szCs w:val="20"/>
        </w:rPr>
        <w:t xml:space="preserve">The aspect and location of the site is such that a garden extension and increase in domestic curtilage would have a negative impact on the appearance and character of the surrounding countryside. </w:t>
      </w:r>
    </w:p>
    <w:p w:rsidR="00412077" w:rsidRPr="00412077" w:rsidRDefault="00412077" w:rsidP="00412077">
      <w:pPr>
        <w:pStyle w:val="ListParagraph"/>
        <w:numPr>
          <w:ilvl w:val="0"/>
          <w:numId w:val="8"/>
        </w:numPr>
        <w:spacing w:after="0" w:line="240" w:lineRule="auto"/>
        <w:rPr>
          <w:rFonts w:ascii="Arial" w:hAnsi="Arial" w:cs="Arial"/>
          <w:sz w:val="20"/>
          <w:szCs w:val="20"/>
        </w:rPr>
      </w:pPr>
      <w:r w:rsidRPr="00412077">
        <w:rPr>
          <w:rFonts w:ascii="Arial" w:hAnsi="Arial" w:cs="Arial"/>
          <w:sz w:val="20"/>
          <w:szCs w:val="20"/>
        </w:rPr>
        <w:t>SPC consider it essential to safeguard the rural character and visual amenity of the area.</w:t>
      </w:r>
    </w:p>
    <w:p w:rsidR="00412077" w:rsidRPr="00412077" w:rsidRDefault="00412077" w:rsidP="00412077">
      <w:pPr>
        <w:pStyle w:val="ListParagraph"/>
        <w:numPr>
          <w:ilvl w:val="0"/>
          <w:numId w:val="8"/>
        </w:numPr>
        <w:spacing w:after="0" w:line="240" w:lineRule="auto"/>
        <w:rPr>
          <w:rFonts w:ascii="Arial" w:hAnsi="Arial" w:cs="Arial"/>
          <w:sz w:val="20"/>
          <w:szCs w:val="20"/>
        </w:rPr>
      </w:pPr>
      <w:r w:rsidRPr="00412077">
        <w:rPr>
          <w:rFonts w:ascii="Arial" w:hAnsi="Arial" w:cs="Arial"/>
          <w:sz w:val="20"/>
          <w:szCs w:val="20"/>
        </w:rPr>
        <w:t xml:space="preserve">Other relevant planning: TMBC have recently refused permission for such change of use from agricultural to residential use at Tinley Lodge, </w:t>
      </w:r>
      <w:proofErr w:type="spellStart"/>
      <w:r w:rsidRPr="00412077">
        <w:rPr>
          <w:rFonts w:ascii="Arial" w:hAnsi="Arial" w:cs="Arial"/>
          <w:sz w:val="20"/>
          <w:szCs w:val="20"/>
        </w:rPr>
        <w:t>Shipbourne</w:t>
      </w:r>
      <w:proofErr w:type="spellEnd"/>
      <w:r w:rsidRPr="00412077">
        <w:rPr>
          <w:rFonts w:ascii="Arial" w:hAnsi="Arial" w:cs="Arial"/>
          <w:sz w:val="20"/>
          <w:szCs w:val="20"/>
        </w:rPr>
        <w:t xml:space="preserve"> for such reasons as above.  </w:t>
      </w:r>
    </w:p>
    <w:p w:rsidR="00412077" w:rsidRPr="00412077" w:rsidRDefault="00412077" w:rsidP="00412077">
      <w:pPr>
        <w:rPr>
          <w:rFonts w:cs="Arial"/>
          <w:sz w:val="20"/>
        </w:rPr>
      </w:pPr>
    </w:p>
    <w:p w:rsidR="00412077" w:rsidRPr="00412077" w:rsidRDefault="00412077" w:rsidP="00412077">
      <w:pPr>
        <w:rPr>
          <w:rFonts w:cs="Arial"/>
          <w:b/>
          <w:sz w:val="20"/>
        </w:rPr>
      </w:pPr>
      <w:r w:rsidRPr="00412077">
        <w:rPr>
          <w:rFonts w:cs="Arial"/>
          <w:b/>
          <w:sz w:val="20"/>
        </w:rPr>
        <w:lastRenderedPageBreak/>
        <w:t>SPC also OBJECT to the proposed garage on the following criteria</w:t>
      </w:r>
      <w:proofErr w:type="gramStart"/>
      <w:r w:rsidRPr="00412077">
        <w:rPr>
          <w:rFonts w:cs="Arial"/>
          <w:b/>
          <w:sz w:val="20"/>
        </w:rPr>
        <w:t>:.</w:t>
      </w:r>
      <w:proofErr w:type="gramEnd"/>
      <w:r w:rsidRPr="00412077">
        <w:rPr>
          <w:rFonts w:cs="Arial"/>
          <w:b/>
          <w:sz w:val="20"/>
        </w:rPr>
        <w:t xml:space="preserve"> </w:t>
      </w:r>
    </w:p>
    <w:p w:rsidR="00412077" w:rsidRPr="00412077" w:rsidRDefault="00412077" w:rsidP="00412077">
      <w:pPr>
        <w:pStyle w:val="ListParagraph"/>
        <w:numPr>
          <w:ilvl w:val="0"/>
          <w:numId w:val="9"/>
        </w:numPr>
        <w:spacing w:after="0" w:line="240" w:lineRule="auto"/>
        <w:rPr>
          <w:rFonts w:ascii="Arial" w:hAnsi="Arial" w:cs="Arial"/>
          <w:sz w:val="20"/>
          <w:szCs w:val="20"/>
        </w:rPr>
      </w:pPr>
      <w:r w:rsidRPr="00412077">
        <w:rPr>
          <w:rFonts w:ascii="Arial" w:hAnsi="Arial" w:cs="Arial"/>
          <w:sz w:val="20"/>
          <w:szCs w:val="20"/>
        </w:rPr>
        <w:t xml:space="preserve">The land on which the proposed garage would be sited is part of an agricultural field (see photograph attached). </w:t>
      </w:r>
    </w:p>
    <w:p w:rsidR="00412077" w:rsidRPr="00412077" w:rsidRDefault="00412077" w:rsidP="00412077">
      <w:pPr>
        <w:pStyle w:val="ListParagraph"/>
        <w:numPr>
          <w:ilvl w:val="0"/>
          <w:numId w:val="9"/>
        </w:numPr>
        <w:spacing w:after="0" w:line="240" w:lineRule="auto"/>
        <w:rPr>
          <w:rFonts w:ascii="Arial" w:hAnsi="Arial" w:cs="Arial"/>
          <w:sz w:val="20"/>
          <w:szCs w:val="20"/>
        </w:rPr>
      </w:pPr>
      <w:r w:rsidRPr="00412077">
        <w:rPr>
          <w:rFonts w:ascii="Arial" w:hAnsi="Arial" w:cs="Arial"/>
          <w:sz w:val="20"/>
          <w:szCs w:val="20"/>
        </w:rPr>
        <w:t xml:space="preserve">The surrounding countryside is open and has attractive landscape qualities that are highly valued and the building would have a negative impact on it (see attached photograph).  </w:t>
      </w:r>
    </w:p>
    <w:p w:rsidR="00412077" w:rsidRPr="00412077" w:rsidRDefault="00412077" w:rsidP="00412077">
      <w:pPr>
        <w:pStyle w:val="ListParagraph"/>
        <w:numPr>
          <w:ilvl w:val="0"/>
          <w:numId w:val="9"/>
        </w:numPr>
        <w:spacing w:after="0" w:line="240" w:lineRule="auto"/>
        <w:rPr>
          <w:rFonts w:ascii="Arial" w:hAnsi="Arial" w:cs="Arial"/>
          <w:sz w:val="20"/>
          <w:szCs w:val="20"/>
        </w:rPr>
      </w:pPr>
      <w:r w:rsidRPr="00412077">
        <w:rPr>
          <w:rFonts w:ascii="Arial" w:hAnsi="Arial" w:cs="Arial"/>
          <w:sz w:val="20"/>
          <w:szCs w:val="20"/>
        </w:rPr>
        <w:t xml:space="preserve">In the MGB there is a strong presumption against inappropriate development which in this case constitutes substantial harm to the visual amenity of the area. </w:t>
      </w:r>
    </w:p>
    <w:p w:rsidR="00412077" w:rsidRPr="00412077" w:rsidRDefault="00412077" w:rsidP="00412077">
      <w:pPr>
        <w:pStyle w:val="ListParagraph"/>
        <w:numPr>
          <w:ilvl w:val="0"/>
          <w:numId w:val="9"/>
        </w:numPr>
        <w:spacing w:after="0" w:line="240" w:lineRule="auto"/>
        <w:rPr>
          <w:rFonts w:ascii="Arial" w:hAnsi="Arial" w:cs="Arial"/>
          <w:sz w:val="20"/>
          <w:szCs w:val="20"/>
        </w:rPr>
      </w:pPr>
      <w:r w:rsidRPr="00412077">
        <w:rPr>
          <w:rFonts w:ascii="Arial" w:hAnsi="Arial" w:cs="Arial"/>
          <w:sz w:val="20"/>
          <w:szCs w:val="20"/>
        </w:rPr>
        <w:t xml:space="preserve">The proposed building is large and the ridge of such a height that it will dominate the site and be visually intrusive. </w:t>
      </w:r>
    </w:p>
    <w:p w:rsidR="00412077" w:rsidRPr="00412077" w:rsidRDefault="00412077" w:rsidP="00412077">
      <w:pPr>
        <w:pStyle w:val="ListParagraph"/>
        <w:numPr>
          <w:ilvl w:val="0"/>
          <w:numId w:val="9"/>
        </w:numPr>
        <w:spacing w:after="0" w:line="240" w:lineRule="auto"/>
        <w:rPr>
          <w:rFonts w:ascii="Arial" w:hAnsi="Arial" w:cs="Arial"/>
          <w:sz w:val="20"/>
          <w:szCs w:val="20"/>
        </w:rPr>
      </w:pPr>
      <w:r w:rsidRPr="00412077">
        <w:rPr>
          <w:rFonts w:ascii="Arial" w:hAnsi="Arial" w:cs="Arial"/>
          <w:sz w:val="20"/>
          <w:szCs w:val="20"/>
        </w:rPr>
        <w:t xml:space="preserve">The garage is sited forward of the </w:t>
      </w:r>
      <w:proofErr w:type="spellStart"/>
      <w:proofErr w:type="gramStart"/>
      <w:r w:rsidRPr="00412077">
        <w:rPr>
          <w:rFonts w:ascii="Arial" w:hAnsi="Arial" w:cs="Arial"/>
          <w:sz w:val="20"/>
          <w:szCs w:val="20"/>
        </w:rPr>
        <w:t>Crockwell’s</w:t>
      </w:r>
      <w:proofErr w:type="spellEnd"/>
      <w:r w:rsidRPr="00412077">
        <w:rPr>
          <w:rFonts w:ascii="Arial" w:hAnsi="Arial" w:cs="Arial"/>
          <w:sz w:val="20"/>
          <w:szCs w:val="20"/>
        </w:rPr>
        <w:t xml:space="preserve">  building</w:t>
      </w:r>
      <w:proofErr w:type="gramEnd"/>
      <w:r w:rsidRPr="00412077">
        <w:rPr>
          <w:rFonts w:ascii="Arial" w:hAnsi="Arial" w:cs="Arial"/>
          <w:sz w:val="20"/>
          <w:szCs w:val="20"/>
        </w:rPr>
        <w:t xml:space="preserve"> line and is therefore not subservient to the its dwelling.   </w:t>
      </w:r>
    </w:p>
    <w:p w:rsidR="00412077" w:rsidRPr="00412077" w:rsidRDefault="00412077" w:rsidP="00412077">
      <w:pPr>
        <w:pStyle w:val="ListParagraph"/>
        <w:numPr>
          <w:ilvl w:val="0"/>
          <w:numId w:val="9"/>
        </w:numPr>
        <w:spacing w:after="0" w:line="240" w:lineRule="auto"/>
        <w:rPr>
          <w:rFonts w:ascii="Arial" w:hAnsi="Arial" w:cs="Arial"/>
          <w:sz w:val="20"/>
          <w:szCs w:val="20"/>
        </w:rPr>
      </w:pPr>
      <w:r w:rsidRPr="00412077">
        <w:rPr>
          <w:rFonts w:ascii="Arial" w:hAnsi="Arial" w:cs="Arial"/>
          <w:sz w:val="20"/>
          <w:szCs w:val="20"/>
        </w:rPr>
        <w:t>The prominent garage and hardstanding will have a significant and negative visual impact from Back Lane and be clearly visible from the adjacent footpath MR397.</w:t>
      </w:r>
    </w:p>
    <w:p w:rsidR="00412077" w:rsidRPr="00412077" w:rsidRDefault="00412077" w:rsidP="00412077">
      <w:pPr>
        <w:pStyle w:val="ListParagraph"/>
        <w:numPr>
          <w:ilvl w:val="0"/>
          <w:numId w:val="9"/>
        </w:numPr>
        <w:spacing w:after="0" w:line="240" w:lineRule="auto"/>
        <w:rPr>
          <w:rFonts w:ascii="Arial" w:hAnsi="Arial" w:cs="Arial"/>
          <w:sz w:val="20"/>
          <w:szCs w:val="20"/>
        </w:rPr>
      </w:pPr>
      <w:r w:rsidRPr="00412077">
        <w:rPr>
          <w:rFonts w:ascii="Arial" w:hAnsi="Arial" w:cs="Arial"/>
          <w:sz w:val="20"/>
          <w:szCs w:val="20"/>
        </w:rPr>
        <w:t xml:space="preserve">The proposed garage increases the amount of built form and intensifies the use of this area of land thereby failing to preserve the open nature and function of the MGB.  </w:t>
      </w:r>
    </w:p>
    <w:p w:rsidR="00412077" w:rsidRPr="00412077" w:rsidRDefault="00412077" w:rsidP="00412077">
      <w:pPr>
        <w:pStyle w:val="ListParagraph"/>
        <w:numPr>
          <w:ilvl w:val="0"/>
          <w:numId w:val="9"/>
        </w:numPr>
        <w:spacing w:after="0" w:line="240" w:lineRule="auto"/>
        <w:rPr>
          <w:rFonts w:ascii="Arial" w:hAnsi="Arial" w:cs="Arial"/>
          <w:sz w:val="20"/>
          <w:szCs w:val="20"/>
        </w:rPr>
      </w:pPr>
      <w:r w:rsidRPr="00412077">
        <w:rPr>
          <w:rFonts w:ascii="Arial" w:hAnsi="Arial" w:cs="Arial"/>
          <w:sz w:val="20"/>
          <w:szCs w:val="20"/>
        </w:rPr>
        <w:t>There is already sufficient space on the site to provide off-street parking for these houses without the need for additional development of a garage.</w:t>
      </w:r>
    </w:p>
    <w:p w:rsidR="00412077" w:rsidRPr="00412077" w:rsidRDefault="00412077" w:rsidP="00412077">
      <w:pPr>
        <w:pStyle w:val="ListParagraph"/>
        <w:numPr>
          <w:ilvl w:val="0"/>
          <w:numId w:val="9"/>
        </w:numPr>
        <w:spacing w:after="0" w:line="240" w:lineRule="auto"/>
        <w:rPr>
          <w:rFonts w:ascii="Arial" w:hAnsi="Arial" w:cs="Arial"/>
          <w:sz w:val="20"/>
          <w:szCs w:val="20"/>
        </w:rPr>
      </w:pPr>
      <w:r w:rsidRPr="00412077">
        <w:rPr>
          <w:rFonts w:ascii="Arial" w:hAnsi="Arial" w:cs="Arial"/>
          <w:sz w:val="20"/>
          <w:szCs w:val="20"/>
        </w:rPr>
        <w:t xml:space="preserve">Other relevant planning: TMBC have recently refused permission for a building in the grounds of Tinley Lodge, </w:t>
      </w:r>
      <w:proofErr w:type="spellStart"/>
      <w:r w:rsidRPr="00412077">
        <w:rPr>
          <w:rFonts w:ascii="Arial" w:hAnsi="Arial" w:cs="Arial"/>
          <w:sz w:val="20"/>
          <w:szCs w:val="20"/>
        </w:rPr>
        <w:t>Shipbourne</w:t>
      </w:r>
      <w:proofErr w:type="spellEnd"/>
      <w:r w:rsidRPr="00412077">
        <w:rPr>
          <w:rFonts w:ascii="Arial" w:hAnsi="Arial" w:cs="Arial"/>
          <w:sz w:val="20"/>
          <w:szCs w:val="20"/>
        </w:rPr>
        <w:t xml:space="preserve"> and this proposal a</w:t>
      </w:r>
      <w:r w:rsidR="003B1910">
        <w:rPr>
          <w:rFonts w:ascii="Arial" w:hAnsi="Arial" w:cs="Arial"/>
          <w:sz w:val="20"/>
          <w:szCs w:val="20"/>
        </w:rPr>
        <w:t xml:space="preserve">t Back lane would constitute a </w:t>
      </w:r>
      <w:r w:rsidRPr="00412077">
        <w:rPr>
          <w:rFonts w:ascii="Arial" w:hAnsi="Arial" w:cs="Arial"/>
          <w:sz w:val="20"/>
          <w:szCs w:val="20"/>
        </w:rPr>
        <w:t xml:space="preserve">greater negative visual impact. </w:t>
      </w:r>
    </w:p>
    <w:p w:rsidR="00412077" w:rsidRPr="00412077" w:rsidRDefault="00412077" w:rsidP="00412077">
      <w:pPr>
        <w:pStyle w:val="ListParagraph"/>
        <w:numPr>
          <w:ilvl w:val="0"/>
          <w:numId w:val="9"/>
        </w:numPr>
        <w:spacing w:after="0" w:line="240" w:lineRule="auto"/>
        <w:rPr>
          <w:rFonts w:ascii="Arial" w:hAnsi="Arial" w:cs="Arial"/>
          <w:sz w:val="20"/>
          <w:szCs w:val="20"/>
        </w:rPr>
      </w:pPr>
      <w:r w:rsidRPr="00412077">
        <w:rPr>
          <w:rFonts w:ascii="Arial" w:hAnsi="Arial" w:cs="Arial"/>
          <w:sz w:val="20"/>
          <w:szCs w:val="20"/>
        </w:rPr>
        <w:t xml:space="preserve">SPC do not think that the quoted permission at Kingswood is in any way relevant to this application as it is of a different nature.  </w:t>
      </w:r>
    </w:p>
    <w:p w:rsidR="00412077" w:rsidRPr="00412077" w:rsidRDefault="00412077" w:rsidP="00412077">
      <w:pPr>
        <w:rPr>
          <w:rFonts w:cs="Arial"/>
          <w:sz w:val="20"/>
        </w:rPr>
      </w:pPr>
    </w:p>
    <w:p w:rsidR="00412077" w:rsidRPr="00412077" w:rsidRDefault="00412077" w:rsidP="00412077">
      <w:pPr>
        <w:rPr>
          <w:rFonts w:cs="Arial"/>
          <w:sz w:val="20"/>
        </w:rPr>
      </w:pPr>
      <w:r w:rsidRPr="00412077">
        <w:rPr>
          <w:rFonts w:cs="Arial"/>
          <w:sz w:val="20"/>
        </w:rPr>
        <w:t xml:space="preserve">SPC suggests that if the garage was situated closer to the site of the existing garage, or preferably sited behind the property, with a smaller footprint and much reduced in height it would have far less visual impact on the countryside and be more acceptable in policy terms. </w:t>
      </w:r>
      <w:r>
        <w:rPr>
          <w:rFonts w:cs="Arial"/>
          <w:sz w:val="20"/>
        </w:rPr>
        <w:t>“</w:t>
      </w:r>
      <w:r w:rsidRPr="00412077">
        <w:rPr>
          <w:rFonts w:cs="Arial"/>
          <w:sz w:val="20"/>
        </w:rPr>
        <w:t xml:space="preserve"> </w:t>
      </w:r>
    </w:p>
    <w:p w:rsidR="0027192B" w:rsidRDefault="0027192B" w:rsidP="00412077">
      <w:pPr>
        <w:pStyle w:val="NoSpacing"/>
        <w:rPr>
          <w:rFonts w:ascii="Arial" w:hAnsi="Arial" w:cs="Arial"/>
          <w:sz w:val="20"/>
          <w:szCs w:val="20"/>
        </w:rPr>
      </w:pPr>
    </w:p>
    <w:p w:rsidR="00EE67DA" w:rsidRPr="00EE67DA" w:rsidRDefault="0027192B" w:rsidP="00EE67DA">
      <w:pPr>
        <w:rPr>
          <w:rFonts w:cs="Arial"/>
          <w:sz w:val="20"/>
        </w:rPr>
      </w:pPr>
      <w:r w:rsidRPr="0027192B">
        <w:rPr>
          <w:rFonts w:cs="Arial"/>
          <w:b/>
          <w:sz w:val="20"/>
        </w:rPr>
        <w:t>TM/17/00784/FL</w:t>
      </w:r>
      <w:r>
        <w:rPr>
          <w:rFonts w:cs="Arial"/>
          <w:sz w:val="20"/>
        </w:rPr>
        <w:t xml:space="preserve"> - </w:t>
      </w:r>
      <w:r w:rsidRPr="00412077">
        <w:rPr>
          <w:rFonts w:cs="Arial"/>
          <w:b/>
          <w:sz w:val="20"/>
        </w:rPr>
        <w:t>Kingswood Training Services</w:t>
      </w:r>
      <w:r>
        <w:rPr>
          <w:rFonts w:cs="Arial"/>
          <w:sz w:val="20"/>
        </w:rPr>
        <w:t>,</w:t>
      </w:r>
      <w:r w:rsidRPr="0027192B">
        <w:rPr>
          <w:rFonts w:cs="Arial"/>
          <w:sz w:val="20"/>
        </w:rPr>
        <w:t xml:space="preserve"> Back Lane</w:t>
      </w:r>
      <w:r>
        <w:rPr>
          <w:rFonts w:cs="Arial"/>
          <w:sz w:val="20"/>
        </w:rPr>
        <w:t>,</w:t>
      </w:r>
      <w:r w:rsidRPr="0027192B">
        <w:rPr>
          <w:rFonts w:cs="Arial"/>
          <w:sz w:val="20"/>
        </w:rPr>
        <w:t xml:space="preserve"> </w:t>
      </w:r>
      <w:proofErr w:type="spellStart"/>
      <w:r w:rsidRPr="0027192B">
        <w:rPr>
          <w:rFonts w:cs="Arial"/>
          <w:sz w:val="20"/>
        </w:rPr>
        <w:t>Shipbourne</w:t>
      </w:r>
      <w:proofErr w:type="spellEnd"/>
      <w:r>
        <w:rPr>
          <w:rFonts w:cs="Arial"/>
          <w:sz w:val="20"/>
        </w:rPr>
        <w:t>,</w:t>
      </w:r>
      <w:r w:rsidRPr="0027192B">
        <w:rPr>
          <w:rFonts w:cs="Arial"/>
          <w:sz w:val="20"/>
        </w:rPr>
        <w:t xml:space="preserve"> Tonbridge</w:t>
      </w:r>
      <w:r>
        <w:rPr>
          <w:rFonts w:cs="Arial"/>
          <w:sz w:val="20"/>
        </w:rPr>
        <w:t>,</w:t>
      </w:r>
      <w:r w:rsidRPr="0027192B">
        <w:rPr>
          <w:rFonts w:cs="Arial"/>
          <w:sz w:val="20"/>
        </w:rPr>
        <w:t xml:space="preserve"> Kent</w:t>
      </w:r>
      <w:r>
        <w:rPr>
          <w:rFonts w:cs="Arial"/>
          <w:sz w:val="20"/>
        </w:rPr>
        <w:t>,</w:t>
      </w:r>
      <w:r w:rsidRPr="0027192B">
        <w:rPr>
          <w:rFonts w:cs="Arial"/>
          <w:sz w:val="20"/>
        </w:rPr>
        <w:t xml:space="preserve"> TN11</w:t>
      </w:r>
      <w:r>
        <w:rPr>
          <w:rFonts w:cs="Arial"/>
          <w:sz w:val="20"/>
        </w:rPr>
        <w:t xml:space="preserve"> </w:t>
      </w:r>
      <w:r w:rsidRPr="0027192B">
        <w:rPr>
          <w:rFonts w:cs="Arial"/>
          <w:sz w:val="20"/>
        </w:rPr>
        <w:t>9PP</w:t>
      </w:r>
      <w:r>
        <w:rPr>
          <w:rFonts w:cs="Arial"/>
          <w:sz w:val="20"/>
        </w:rPr>
        <w:t xml:space="preserve">. </w:t>
      </w:r>
      <w:r w:rsidRPr="0027192B">
        <w:rPr>
          <w:rFonts w:cs="Arial"/>
          <w:sz w:val="20"/>
        </w:rPr>
        <w:t>Proposed double garage and new vehicular access to dwelling</w:t>
      </w:r>
      <w:r>
        <w:rPr>
          <w:rFonts w:cs="Arial"/>
          <w:sz w:val="20"/>
        </w:rPr>
        <w:t xml:space="preserve">. </w:t>
      </w:r>
      <w:r w:rsidR="00EE67DA" w:rsidRPr="00EE67DA">
        <w:rPr>
          <w:rFonts w:cs="Arial"/>
          <w:sz w:val="20"/>
        </w:rPr>
        <w:t>“</w:t>
      </w:r>
      <w:r w:rsidR="00EE67DA" w:rsidRPr="00EE67DA">
        <w:rPr>
          <w:rFonts w:cs="Arial"/>
          <w:b/>
          <w:sz w:val="20"/>
        </w:rPr>
        <w:t xml:space="preserve">SPC OBJECT strongly to a new vehicular access: </w:t>
      </w:r>
    </w:p>
    <w:p w:rsidR="00EE67DA" w:rsidRPr="00EE67DA" w:rsidRDefault="00EE67DA" w:rsidP="00EE67DA">
      <w:pPr>
        <w:pStyle w:val="ListParagraph"/>
        <w:numPr>
          <w:ilvl w:val="0"/>
          <w:numId w:val="11"/>
        </w:numPr>
        <w:spacing w:after="0" w:line="240" w:lineRule="auto"/>
        <w:rPr>
          <w:rFonts w:ascii="Arial" w:hAnsi="Arial" w:cs="Arial"/>
          <w:sz w:val="20"/>
          <w:szCs w:val="20"/>
        </w:rPr>
      </w:pPr>
      <w:r w:rsidRPr="00EE67DA">
        <w:rPr>
          <w:rFonts w:ascii="Arial" w:hAnsi="Arial" w:cs="Arial"/>
          <w:sz w:val="20"/>
          <w:szCs w:val="20"/>
        </w:rPr>
        <w:t xml:space="preserve">TMBC granted permission for change of use of forestry buildings to residential use on this site on the understanding that there would be no additional access. See Officers Delegated Report dated 25 July 2016 which states: “5.9 it is proposed to retain the existing access for use by each of the three units. The proposal will not result in an intensification of the site….so no detrimental impact on highway safety of the area” and SPC think that this point is therefore still valid. </w:t>
      </w:r>
    </w:p>
    <w:p w:rsidR="00EE67DA" w:rsidRPr="00EE67DA" w:rsidRDefault="00EE67DA" w:rsidP="00EE67DA">
      <w:pPr>
        <w:pStyle w:val="ListParagraph"/>
        <w:numPr>
          <w:ilvl w:val="0"/>
          <w:numId w:val="11"/>
        </w:numPr>
        <w:spacing w:after="0" w:line="240" w:lineRule="auto"/>
        <w:rPr>
          <w:rFonts w:ascii="Arial" w:hAnsi="Arial" w:cs="Arial"/>
          <w:sz w:val="20"/>
          <w:szCs w:val="20"/>
        </w:rPr>
      </w:pPr>
      <w:r w:rsidRPr="00EE67DA">
        <w:rPr>
          <w:rFonts w:ascii="Arial" w:hAnsi="Arial" w:cs="Arial"/>
          <w:sz w:val="20"/>
          <w:szCs w:val="20"/>
        </w:rPr>
        <w:t xml:space="preserve">A second vehicular access would constitute </w:t>
      </w:r>
      <w:r w:rsidRPr="00EE67DA">
        <w:rPr>
          <w:rFonts w:ascii="Arial" w:hAnsi="Arial" w:cs="Arial"/>
          <w:sz w:val="20"/>
          <w:szCs w:val="20"/>
          <w:u w:val="single"/>
        </w:rPr>
        <w:t xml:space="preserve">a material highway safety concern. </w:t>
      </w:r>
    </w:p>
    <w:p w:rsidR="00EE67DA" w:rsidRPr="00EE67DA" w:rsidRDefault="00EE67DA" w:rsidP="00EE67DA">
      <w:pPr>
        <w:pStyle w:val="ListParagraph"/>
        <w:numPr>
          <w:ilvl w:val="0"/>
          <w:numId w:val="11"/>
        </w:numPr>
        <w:spacing w:after="0" w:line="240" w:lineRule="auto"/>
        <w:rPr>
          <w:rFonts w:ascii="Arial" w:hAnsi="Arial" w:cs="Arial"/>
          <w:b/>
          <w:sz w:val="20"/>
          <w:szCs w:val="20"/>
        </w:rPr>
      </w:pPr>
      <w:r w:rsidRPr="00EE67DA">
        <w:rPr>
          <w:rFonts w:ascii="Arial" w:hAnsi="Arial" w:cs="Arial"/>
          <w:sz w:val="20"/>
          <w:szCs w:val="20"/>
        </w:rPr>
        <w:t>New Vehicular Access Planning History A:</w:t>
      </w:r>
      <w:r w:rsidRPr="00EE67DA">
        <w:rPr>
          <w:rFonts w:ascii="Arial" w:hAnsi="Arial" w:cs="Arial"/>
          <w:b/>
          <w:sz w:val="20"/>
          <w:szCs w:val="20"/>
        </w:rPr>
        <w:t xml:space="preserve"> </w:t>
      </w:r>
      <w:r w:rsidRPr="00EE67DA">
        <w:rPr>
          <w:rFonts w:ascii="Arial" w:hAnsi="Arial" w:cs="Arial"/>
          <w:sz w:val="20"/>
          <w:szCs w:val="20"/>
        </w:rPr>
        <w:t xml:space="preserve">In 2010 SPC </w:t>
      </w:r>
      <w:r w:rsidRPr="00EE67DA">
        <w:rPr>
          <w:rFonts w:ascii="Arial" w:hAnsi="Arial" w:cs="Arial"/>
          <w:sz w:val="20"/>
          <w:szCs w:val="20"/>
          <w:u w:val="single"/>
        </w:rPr>
        <w:t>strongly objected</w:t>
      </w:r>
      <w:r w:rsidRPr="00EE67DA">
        <w:rPr>
          <w:rFonts w:ascii="Arial" w:hAnsi="Arial" w:cs="Arial"/>
          <w:sz w:val="20"/>
          <w:szCs w:val="20"/>
        </w:rPr>
        <w:t xml:space="preserve"> to planning application TM/10/01589/FL concerning construction of a new access drive stating “The proposed new access is even closer to the Primary School than the original. At school times children are in and out of cars, mothers huddle in groups and many parents, children and toddlers cross the road on foot. Parents park their cars along Back Lane directly in front of the proposed new access. Two vehicular exits on back lane for drivers and young road users to be aware of must constitute twice the danger. A new access could cause a road safety hazard that is quite unacceptable in such a situation. </w:t>
      </w:r>
    </w:p>
    <w:p w:rsidR="00EE67DA" w:rsidRPr="00EE67DA" w:rsidRDefault="00EE67DA" w:rsidP="00EE67DA">
      <w:pPr>
        <w:pStyle w:val="ListParagraph"/>
        <w:numPr>
          <w:ilvl w:val="0"/>
          <w:numId w:val="11"/>
        </w:numPr>
        <w:spacing w:after="0" w:line="240" w:lineRule="auto"/>
        <w:rPr>
          <w:rFonts w:ascii="Arial" w:hAnsi="Arial" w:cs="Arial"/>
          <w:sz w:val="20"/>
          <w:szCs w:val="20"/>
        </w:rPr>
      </w:pPr>
      <w:r w:rsidRPr="00EE67DA">
        <w:rPr>
          <w:rFonts w:ascii="Arial" w:hAnsi="Arial" w:cs="Arial"/>
          <w:sz w:val="20"/>
          <w:szCs w:val="20"/>
        </w:rPr>
        <w:t xml:space="preserve">New Vehicular Access Planning History B: In July 2016 SPC objected to application TM/16/02228/FL for an additional vehicular access then or in the future adding that it was “in the interests of safety for the nearby primary school and the fact that there is a dangerous ‘blind spot’ on the adjacent section of Back Lane”.  </w:t>
      </w:r>
    </w:p>
    <w:p w:rsidR="00EE67DA" w:rsidRPr="00EE67DA" w:rsidRDefault="00EE67DA" w:rsidP="00EE67DA">
      <w:pPr>
        <w:pStyle w:val="ListParagraph"/>
        <w:numPr>
          <w:ilvl w:val="0"/>
          <w:numId w:val="11"/>
        </w:numPr>
        <w:spacing w:after="0" w:line="240" w:lineRule="auto"/>
        <w:rPr>
          <w:rFonts w:ascii="Arial" w:hAnsi="Arial" w:cs="Arial"/>
          <w:sz w:val="20"/>
          <w:szCs w:val="20"/>
        </w:rPr>
      </w:pPr>
      <w:r w:rsidRPr="00EE67DA">
        <w:rPr>
          <w:rFonts w:ascii="Arial" w:hAnsi="Arial" w:cs="Arial"/>
          <w:sz w:val="20"/>
          <w:szCs w:val="20"/>
        </w:rPr>
        <w:t xml:space="preserve">Highways did not address this safety concern and SPC think it is essential that Highways meet with members of the SPC who know the road well and can demonstrate where saloon cars are obscured as they exit this site causing a significant safety hazard.  </w:t>
      </w:r>
    </w:p>
    <w:p w:rsidR="00EE67DA" w:rsidRPr="00EE67DA" w:rsidRDefault="00EE67DA" w:rsidP="00EE67DA">
      <w:pPr>
        <w:pStyle w:val="ListParagraph"/>
        <w:numPr>
          <w:ilvl w:val="0"/>
          <w:numId w:val="11"/>
        </w:numPr>
        <w:spacing w:after="0" w:line="240" w:lineRule="auto"/>
        <w:rPr>
          <w:rFonts w:ascii="Arial" w:hAnsi="Arial" w:cs="Arial"/>
          <w:sz w:val="20"/>
          <w:szCs w:val="20"/>
        </w:rPr>
      </w:pPr>
      <w:r w:rsidRPr="00EE67DA">
        <w:rPr>
          <w:rFonts w:ascii="Arial" w:hAnsi="Arial" w:cs="Arial"/>
          <w:sz w:val="20"/>
          <w:szCs w:val="20"/>
        </w:rPr>
        <w:t>There is sufficient room on the site of both buildings for the access to remain as it is with cars able to park at the rear of the semi-detached dwelling out of view of the road and having minimal impact on the countryside.</w:t>
      </w:r>
    </w:p>
    <w:p w:rsidR="00EE67DA" w:rsidRPr="00EE67DA" w:rsidRDefault="00EE67DA" w:rsidP="00EE67DA">
      <w:pPr>
        <w:rPr>
          <w:rFonts w:cs="Arial"/>
          <w:b/>
          <w:sz w:val="20"/>
        </w:rPr>
      </w:pPr>
    </w:p>
    <w:p w:rsidR="00EE67DA" w:rsidRPr="00EE67DA" w:rsidRDefault="00EE67DA" w:rsidP="00EE67DA">
      <w:pPr>
        <w:rPr>
          <w:rFonts w:cs="Arial"/>
          <w:b/>
          <w:sz w:val="20"/>
        </w:rPr>
      </w:pPr>
      <w:r w:rsidRPr="00EE67DA">
        <w:rPr>
          <w:rFonts w:cs="Arial"/>
          <w:b/>
          <w:sz w:val="20"/>
        </w:rPr>
        <w:t xml:space="preserve">SPC OBJECT to the proposed double garage: </w:t>
      </w:r>
    </w:p>
    <w:p w:rsidR="00EE67DA" w:rsidRPr="00EE67DA" w:rsidRDefault="00EE67DA" w:rsidP="00EE67DA">
      <w:pPr>
        <w:pStyle w:val="ListParagraph"/>
        <w:numPr>
          <w:ilvl w:val="0"/>
          <w:numId w:val="12"/>
        </w:numPr>
        <w:spacing w:after="0" w:line="240" w:lineRule="auto"/>
        <w:ind w:left="360"/>
        <w:rPr>
          <w:rFonts w:ascii="Arial" w:hAnsi="Arial" w:cs="Arial"/>
          <w:sz w:val="20"/>
          <w:szCs w:val="20"/>
        </w:rPr>
      </w:pPr>
      <w:r w:rsidRPr="00EE67DA">
        <w:rPr>
          <w:rFonts w:ascii="Arial" w:hAnsi="Arial" w:cs="Arial"/>
          <w:sz w:val="20"/>
          <w:szCs w:val="20"/>
        </w:rPr>
        <w:t xml:space="preserve">TMBC granted permission in 2016 for change of use of the forestry buildings on the understanding that no further buildings would be erected. Officers Delegated Report dated 25 July 2016 it states: “5.13 Converted buildings....subsequent proposals requiring planning permission to extend such (converted) buildings or to erect ancillary buildings will not normally be granted. Therefore, I am of the opinion that it would be acceptable to </w:t>
      </w:r>
      <w:r w:rsidRPr="00EE67DA">
        <w:rPr>
          <w:rFonts w:ascii="Arial" w:hAnsi="Arial" w:cs="Arial"/>
          <w:sz w:val="20"/>
          <w:szCs w:val="20"/>
          <w:u w:val="single"/>
        </w:rPr>
        <w:t>remove permitted development rights</w:t>
      </w:r>
      <w:r w:rsidRPr="00EE67DA">
        <w:rPr>
          <w:rFonts w:ascii="Arial" w:hAnsi="Arial" w:cs="Arial"/>
          <w:sz w:val="20"/>
          <w:szCs w:val="20"/>
        </w:rPr>
        <w:t xml:space="preserve"> to avoid any additional detrimental impact on the rural amenity of the countryside or openness of the MGB” and SPC think that this point is therefore valid. </w:t>
      </w:r>
    </w:p>
    <w:p w:rsidR="00EE67DA" w:rsidRPr="00EE67DA" w:rsidRDefault="00EE67DA" w:rsidP="00EE67DA">
      <w:pPr>
        <w:pStyle w:val="ListParagraph"/>
        <w:numPr>
          <w:ilvl w:val="0"/>
          <w:numId w:val="12"/>
        </w:numPr>
        <w:spacing w:after="0" w:line="240" w:lineRule="auto"/>
        <w:ind w:left="360"/>
        <w:rPr>
          <w:rFonts w:ascii="Arial" w:hAnsi="Arial" w:cs="Arial"/>
          <w:sz w:val="20"/>
          <w:szCs w:val="20"/>
        </w:rPr>
      </w:pPr>
      <w:r w:rsidRPr="00EE67DA">
        <w:rPr>
          <w:rFonts w:ascii="Arial" w:hAnsi="Arial" w:cs="Arial"/>
          <w:sz w:val="20"/>
          <w:szCs w:val="20"/>
        </w:rPr>
        <w:t xml:space="preserve">TMBC removed permitted development rights for the site in July 2016. </w:t>
      </w:r>
    </w:p>
    <w:p w:rsidR="00EE67DA" w:rsidRPr="00EE67DA" w:rsidRDefault="00EE67DA" w:rsidP="00EE67DA">
      <w:pPr>
        <w:pStyle w:val="ListParagraph"/>
        <w:numPr>
          <w:ilvl w:val="0"/>
          <w:numId w:val="12"/>
        </w:numPr>
        <w:spacing w:after="0" w:line="240" w:lineRule="auto"/>
        <w:ind w:left="360"/>
        <w:rPr>
          <w:rFonts w:ascii="Arial" w:hAnsi="Arial" w:cs="Arial"/>
          <w:sz w:val="20"/>
          <w:szCs w:val="20"/>
        </w:rPr>
      </w:pPr>
      <w:r w:rsidRPr="00EE67DA">
        <w:rPr>
          <w:rFonts w:ascii="Arial" w:hAnsi="Arial" w:cs="Arial"/>
          <w:sz w:val="20"/>
          <w:szCs w:val="20"/>
        </w:rPr>
        <w:t>The proposed garage would have a detrimental impact on the rural amenity of the countryside and the openness of the MGB.</w:t>
      </w:r>
    </w:p>
    <w:p w:rsidR="00EE67DA" w:rsidRPr="00EE67DA" w:rsidRDefault="00EE67DA" w:rsidP="00EE67DA">
      <w:pPr>
        <w:pStyle w:val="ListParagraph"/>
        <w:numPr>
          <w:ilvl w:val="0"/>
          <w:numId w:val="10"/>
        </w:numPr>
        <w:spacing w:after="0" w:line="240" w:lineRule="auto"/>
        <w:rPr>
          <w:rFonts w:ascii="Arial" w:hAnsi="Arial" w:cs="Arial"/>
          <w:sz w:val="20"/>
          <w:szCs w:val="20"/>
        </w:rPr>
      </w:pPr>
      <w:r w:rsidRPr="00EE67DA">
        <w:rPr>
          <w:rFonts w:ascii="Arial" w:hAnsi="Arial" w:cs="Arial"/>
          <w:sz w:val="20"/>
          <w:szCs w:val="20"/>
        </w:rPr>
        <w:t xml:space="preserve">The proposed new garage increases the amount of built form and intensifies the use of this area of land, thereby failing to preserve the open nature and function of the MGB.  </w:t>
      </w:r>
    </w:p>
    <w:p w:rsidR="00EE67DA" w:rsidRPr="00EE67DA" w:rsidRDefault="00EE67DA" w:rsidP="00EE67DA">
      <w:pPr>
        <w:pStyle w:val="ListParagraph"/>
        <w:numPr>
          <w:ilvl w:val="0"/>
          <w:numId w:val="10"/>
        </w:numPr>
        <w:spacing w:after="0" w:line="240" w:lineRule="auto"/>
        <w:rPr>
          <w:rFonts w:ascii="Arial" w:hAnsi="Arial" w:cs="Arial"/>
          <w:sz w:val="20"/>
          <w:szCs w:val="20"/>
        </w:rPr>
      </w:pPr>
      <w:r w:rsidRPr="00EE67DA">
        <w:rPr>
          <w:rFonts w:ascii="Arial" w:hAnsi="Arial" w:cs="Arial"/>
          <w:sz w:val="20"/>
          <w:szCs w:val="20"/>
        </w:rPr>
        <w:lastRenderedPageBreak/>
        <w:t>Permission was granted for change of use from forestry buildings to residential use in 2016 on the understanding that there would be no additional intensification of the site. See Officers Delegated Report dated 25 July 2016 which states: “5.9 ……. The proposal will not result in an intensification of the site….”</w:t>
      </w:r>
    </w:p>
    <w:p w:rsidR="00EE67DA" w:rsidRPr="00EE67DA" w:rsidRDefault="00EE67DA" w:rsidP="00EE67DA">
      <w:pPr>
        <w:pStyle w:val="ListParagraph"/>
        <w:numPr>
          <w:ilvl w:val="0"/>
          <w:numId w:val="10"/>
        </w:numPr>
        <w:spacing w:after="0" w:line="240" w:lineRule="auto"/>
        <w:rPr>
          <w:rFonts w:ascii="Arial" w:hAnsi="Arial" w:cs="Arial"/>
          <w:sz w:val="20"/>
          <w:szCs w:val="20"/>
        </w:rPr>
      </w:pPr>
      <w:r w:rsidRPr="00EE67DA">
        <w:rPr>
          <w:rFonts w:ascii="Arial" w:hAnsi="Arial" w:cs="Arial"/>
          <w:sz w:val="20"/>
          <w:szCs w:val="20"/>
        </w:rPr>
        <w:t xml:space="preserve">A garage would add to the domestic paraphernalia and have a detrimental impact on the rural amenity of the countryside.  </w:t>
      </w:r>
    </w:p>
    <w:p w:rsidR="00EE67DA" w:rsidRPr="00EE67DA" w:rsidRDefault="00EE67DA" w:rsidP="00EE67DA">
      <w:pPr>
        <w:pStyle w:val="ListParagraph"/>
        <w:numPr>
          <w:ilvl w:val="0"/>
          <w:numId w:val="10"/>
        </w:numPr>
        <w:spacing w:after="0" w:line="240" w:lineRule="auto"/>
        <w:rPr>
          <w:rFonts w:ascii="Arial" w:hAnsi="Arial" w:cs="Arial"/>
          <w:sz w:val="20"/>
          <w:szCs w:val="20"/>
        </w:rPr>
      </w:pPr>
      <w:r w:rsidRPr="00EE67DA">
        <w:rPr>
          <w:rFonts w:ascii="Arial" w:hAnsi="Arial" w:cs="Arial"/>
          <w:sz w:val="20"/>
          <w:szCs w:val="20"/>
        </w:rPr>
        <w:t>There is already sufficient space on the site using the shared access drive to provide off-street parking for both these buildings without the need for additional development of a garage or separate access.</w:t>
      </w:r>
      <w:r w:rsidRPr="00EE67DA">
        <w:rPr>
          <w:rFonts w:ascii="Arial" w:hAnsi="Arial" w:cs="Arial"/>
          <w:color w:val="5B9BD5" w:themeColor="accent1"/>
          <w:sz w:val="20"/>
          <w:szCs w:val="20"/>
        </w:rPr>
        <w:t xml:space="preserve"> </w:t>
      </w:r>
    </w:p>
    <w:p w:rsidR="00EE67DA" w:rsidRPr="00EE67DA" w:rsidRDefault="00EE67DA" w:rsidP="00EE67DA">
      <w:pPr>
        <w:pStyle w:val="ListParagraph"/>
        <w:numPr>
          <w:ilvl w:val="0"/>
          <w:numId w:val="10"/>
        </w:numPr>
        <w:spacing w:after="0" w:line="240" w:lineRule="auto"/>
        <w:rPr>
          <w:rFonts w:ascii="Arial" w:hAnsi="Arial" w:cs="Arial"/>
          <w:sz w:val="20"/>
          <w:szCs w:val="20"/>
        </w:rPr>
      </w:pPr>
      <w:r w:rsidRPr="00EE67DA">
        <w:rPr>
          <w:rFonts w:ascii="Arial" w:hAnsi="Arial" w:cs="Arial"/>
          <w:sz w:val="20"/>
          <w:szCs w:val="20"/>
        </w:rPr>
        <w:t>In the MGB there is a strong presumption against inappropriate development.</w:t>
      </w:r>
    </w:p>
    <w:p w:rsidR="00EE67DA" w:rsidRPr="00EE67DA" w:rsidRDefault="00EE67DA" w:rsidP="00EE67DA">
      <w:pPr>
        <w:pStyle w:val="ListParagraph"/>
        <w:rPr>
          <w:rFonts w:ascii="Arial" w:hAnsi="Arial" w:cs="Arial"/>
          <w:sz w:val="20"/>
          <w:szCs w:val="20"/>
        </w:rPr>
      </w:pPr>
    </w:p>
    <w:p w:rsidR="0027192B" w:rsidRPr="0027192B" w:rsidRDefault="00EE67DA" w:rsidP="00EE67DA">
      <w:pPr>
        <w:rPr>
          <w:rFonts w:cs="Arial"/>
          <w:sz w:val="20"/>
        </w:rPr>
      </w:pPr>
      <w:r w:rsidRPr="00EE67DA">
        <w:rPr>
          <w:rFonts w:cs="Arial"/>
          <w:sz w:val="20"/>
        </w:rPr>
        <w:t>Please note that in July 2010 SPC noted, “The boundary treatment for the existing scheme was to include additional native hedging and planting of trees to protect and enhance the appearance and character of the site and locality”. As this has not been carried out as agreed SPC would like to see TMBC enforce this requirement as the close boarded fencing later erected is contrary to Supplementary Planning and the rurality of the location and has yet to be obscured from the highway with native mixed hedging.</w:t>
      </w:r>
      <w:r>
        <w:rPr>
          <w:rFonts w:cs="Arial"/>
          <w:sz w:val="20"/>
        </w:rPr>
        <w:t>”</w:t>
      </w:r>
      <w:r w:rsidRPr="00EE67DA">
        <w:rPr>
          <w:rFonts w:cs="Arial"/>
          <w:sz w:val="20"/>
        </w:rPr>
        <w:t xml:space="preserve">    </w:t>
      </w:r>
    </w:p>
    <w:p w:rsidR="0027192B" w:rsidRPr="0027192B" w:rsidRDefault="0027192B" w:rsidP="0027192B">
      <w:pPr>
        <w:pStyle w:val="NoSpacing"/>
        <w:ind w:left="644"/>
        <w:rPr>
          <w:rFonts w:ascii="Arial" w:hAnsi="Arial" w:cs="Arial"/>
          <w:b/>
          <w:sz w:val="20"/>
          <w:szCs w:val="20"/>
        </w:rPr>
      </w:pPr>
    </w:p>
    <w:p w:rsidR="003B1910" w:rsidRPr="003B1910" w:rsidRDefault="0027192B" w:rsidP="003B1910">
      <w:pPr>
        <w:shd w:val="clear" w:color="auto" w:fill="FFFFFF"/>
        <w:rPr>
          <w:rFonts w:cs="Arial"/>
          <w:color w:val="222222"/>
          <w:sz w:val="19"/>
          <w:szCs w:val="19"/>
          <w:lang w:eastAsia="en-GB"/>
        </w:rPr>
      </w:pPr>
      <w:r w:rsidRPr="0027192B">
        <w:rPr>
          <w:rFonts w:cs="Arial"/>
          <w:b/>
          <w:sz w:val="20"/>
        </w:rPr>
        <w:t>TM/17/00833/PDVAR</w:t>
      </w:r>
      <w:r>
        <w:rPr>
          <w:rFonts w:cs="Arial"/>
          <w:sz w:val="20"/>
        </w:rPr>
        <w:t xml:space="preserve"> </w:t>
      </w:r>
      <w:r w:rsidRPr="00412077">
        <w:rPr>
          <w:rFonts w:cs="Arial"/>
          <w:b/>
          <w:sz w:val="20"/>
        </w:rPr>
        <w:t>- The Barn, Tinley Lodge Farm</w:t>
      </w:r>
      <w:r>
        <w:rPr>
          <w:rFonts w:cs="Arial"/>
          <w:sz w:val="20"/>
        </w:rPr>
        <w:t>,</w:t>
      </w:r>
      <w:r w:rsidRPr="0027192B">
        <w:rPr>
          <w:rFonts w:cs="Arial"/>
          <w:sz w:val="20"/>
        </w:rPr>
        <w:t xml:space="preserve"> </w:t>
      </w:r>
      <w:proofErr w:type="spellStart"/>
      <w:r w:rsidRPr="0027192B">
        <w:rPr>
          <w:rFonts w:cs="Arial"/>
          <w:sz w:val="20"/>
        </w:rPr>
        <w:t>Hildenborough</w:t>
      </w:r>
      <w:proofErr w:type="spellEnd"/>
      <w:r w:rsidRPr="0027192B">
        <w:rPr>
          <w:rFonts w:cs="Arial"/>
          <w:sz w:val="20"/>
        </w:rPr>
        <w:t xml:space="preserve"> Road</w:t>
      </w:r>
      <w:r>
        <w:rPr>
          <w:rFonts w:cs="Arial"/>
          <w:sz w:val="20"/>
        </w:rPr>
        <w:t>,</w:t>
      </w:r>
      <w:r w:rsidRPr="0027192B">
        <w:rPr>
          <w:rFonts w:cs="Arial"/>
          <w:sz w:val="20"/>
        </w:rPr>
        <w:t xml:space="preserve"> </w:t>
      </w:r>
      <w:proofErr w:type="spellStart"/>
      <w:r w:rsidRPr="0027192B">
        <w:rPr>
          <w:rFonts w:cs="Arial"/>
          <w:sz w:val="20"/>
        </w:rPr>
        <w:t>Shipbourne</w:t>
      </w:r>
      <w:proofErr w:type="spellEnd"/>
      <w:r w:rsidRPr="0027192B">
        <w:rPr>
          <w:rFonts w:cs="Arial"/>
          <w:sz w:val="20"/>
        </w:rPr>
        <w:t xml:space="preserve"> Tonbridge</w:t>
      </w:r>
      <w:r>
        <w:rPr>
          <w:rFonts w:cs="Arial"/>
          <w:sz w:val="20"/>
        </w:rPr>
        <w:t xml:space="preserve">, </w:t>
      </w:r>
      <w:r w:rsidRPr="0027192B">
        <w:rPr>
          <w:rFonts w:cs="Arial"/>
          <w:sz w:val="20"/>
        </w:rPr>
        <w:t>Kent TN11 9QB</w:t>
      </w:r>
      <w:r>
        <w:rPr>
          <w:rFonts w:cs="Arial"/>
          <w:sz w:val="20"/>
        </w:rPr>
        <w:t xml:space="preserve">. </w:t>
      </w:r>
      <w:r w:rsidRPr="0027192B">
        <w:rPr>
          <w:rFonts w:cs="Arial"/>
          <w:sz w:val="20"/>
        </w:rPr>
        <w:t>Prior Notification: Change of use of agricultural building to a dwelling house</w:t>
      </w:r>
      <w:r>
        <w:rPr>
          <w:rFonts w:cs="Arial"/>
          <w:sz w:val="20"/>
        </w:rPr>
        <w:t xml:space="preserve"> </w:t>
      </w:r>
      <w:r w:rsidRPr="0027192B">
        <w:rPr>
          <w:rFonts w:cs="Arial"/>
          <w:sz w:val="20"/>
        </w:rPr>
        <w:t>and associated building operations (part 3 class Q)</w:t>
      </w:r>
      <w:r>
        <w:rPr>
          <w:rFonts w:cs="Arial"/>
          <w:sz w:val="20"/>
        </w:rPr>
        <w:t xml:space="preserve">. </w:t>
      </w:r>
      <w:r w:rsidR="003B1910">
        <w:rPr>
          <w:rFonts w:cs="Arial"/>
          <w:sz w:val="20"/>
        </w:rPr>
        <w:t>“</w:t>
      </w:r>
      <w:proofErr w:type="spellStart"/>
      <w:r w:rsidR="003B1910" w:rsidRPr="003B1910">
        <w:rPr>
          <w:rFonts w:cs="Arial"/>
          <w:color w:val="222222"/>
          <w:sz w:val="19"/>
          <w:szCs w:val="19"/>
          <w:lang w:eastAsia="en-GB"/>
        </w:rPr>
        <w:t>Shipbourne</w:t>
      </w:r>
      <w:proofErr w:type="spellEnd"/>
      <w:r w:rsidR="003B1910" w:rsidRPr="003B1910">
        <w:rPr>
          <w:rFonts w:cs="Arial"/>
          <w:color w:val="222222"/>
          <w:sz w:val="19"/>
          <w:szCs w:val="19"/>
          <w:lang w:eastAsia="en-GB"/>
        </w:rPr>
        <w:t xml:space="preserve"> Parish Council (SPC) do not think that any permission should be renewed or granted until a structural survey has been carried out to prove that the building can be converted without significant works being carried out as per policy requirements.  An application in the nearby parish of </w:t>
      </w:r>
      <w:proofErr w:type="spellStart"/>
      <w:r w:rsidR="003B1910" w:rsidRPr="003B1910">
        <w:rPr>
          <w:rFonts w:cs="Arial"/>
          <w:color w:val="222222"/>
          <w:sz w:val="19"/>
          <w:szCs w:val="19"/>
          <w:lang w:eastAsia="en-GB"/>
        </w:rPr>
        <w:t>Hadlow</w:t>
      </w:r>
      <w:proofErr w:type="spellEnd"/>
      <w:r w:rsidR="003B1910" w:rsidRPr="003B1910">
        <w:rPr>
          <w:rFonts w:cs="Arial"/>
          <w:color w:val="222222"/>
          <w:sz w:val="19"/>
          <w:szCs w:val="19"/>
          <w:lang w:eastAsia="en-GB"/>
        </w:rPr>
        <w:t xml:space="preserve"> where no structural survey was carried out resulted in the agricultural building being demolished and rebuilt on basis it was not structurally sound.</w:t>
      </w:r>
    </w:p>
    <w:p w:rsidR="003B1910" w:rsidRPr="003B1910" w:rsidRDefault="003B1910" w:rsidP="003B1910">
      <w:pPr>
        <w:shd w:val="clear" w:color="auto" w:fill="FFFFFF"/>
        <w:rPr>
          <w:rFonts w:cs="Arial"/>
          <w:color w:val="222222"/>
          <w:sz w:val="19"/>
          <w:szCs w:val="19"/>
          <w:lang w:eastAsia="en-GB"/>
        </w:rPr>
      </w:pPr>
      <w:r w:rsidRPr="003B1910">
        <w:rPr>
          <w:rFonts w:cs="Arial"/>
          <w:color w:val="222222"/>
          <w:sz w:val="19"/>
          <w:szCs w:val="19"/>
          <w:lang w:eastAsia="en-GB"/>
        </w:rPr>
        <w:t> </w:t>
      </w:r>
    </w:p>
    <w:p w:rsidR="003B1910" w:rsidRPr="003B1910" w:rsidRDefault="003B1910" w:rsidP="003B1910">
      <w:pPr>
        <w:shd w:val="clear" w:color="auto" w:fill="FFFFFF"/>
        <w:rPr>
          <w:rFonts w:cs="Arial"/>
          <w:color w:val="222222"/>
          <w:sz w:val="19"/>
          <w:szCs w:val="19"/>
          <w:lang w:eastAsia="en-GB"/>
        </w:rPr>
      </w:pPr>
      <w:r w:rsidRPr="003B1910">
        <w:rPr>
          <w:rFonts w:cs="Arial"/>
          <w:color w:val="222222"/>
          <w:sz w:val="19"/>
          <w:szCs w:val="19"/>
          <w:lang w:eastAsia="en-GB"/>
        </w:rPr>
        <w:t>SPC also ask TMBC to clarify what the “associated building operations (part3 class Q)” consist of.  </w:t>
      </w:r>
    </w:p>
    <w:p w:rsidR="003B1910" w:rsidRPr="003B1910" w:rsidRDefault="003B1910" w:rsidP="003B1910">
      <w:pPr>
        <w:shd w:val="clear" w:color="auto" w:fill="FFFFFF"/>
        <w:rPr>
          <w:rFonts w:cs="Arial"/>
          <w:color w:val="222222"/>
          <w:sz w:val="19"/>
          <w:szCs w:val="19"/>
          <w:lang w:eastAsia="en-GB"/>
        </w:rPr>
      </w:pPr>
      <w:r w:rsidRPr="003B1910">
        <w:rPr>
          <w:rFonts w:cs="Arial"/>
          <w:b/>
          <w:bCs/>
          <w:color w:val="222222"/>
          <w:sz w:val="19"/>
          <w:szCs w:val="19"/>
          <w:lang w:eastAsia="en-GB"/>
        </w:rPr>
        <w:t> </w:t>
      </w:r>
    </w:p>
    <w:p w:rsidR="003B1910" w:rsidRPr="003B1910" w:rsidRDefault="003B1910" w:rsidP="003B1910">
      <w:pPr>
        <w:shd w:val="clear" w:color="auto" w:fill="FFFFFF"/>
        <w:rPr>
          <w:rFonts w:cs="Arial"/>
          <w:color w:val="222222"/>
          <w:sz w:val="19"/>
          <w:szCs w:val="19"/>
          <w:lang w:eastAsia="en-GB"/>
        </w:rPr>
      </w:pPr>
      <w:r w:rsidRPr="003B1910">
        <w:rPr>
          <w:rFonts w:cs="Arial"/>
          <w:color w:val="222222"/>
          <w:sz w:val="19"/>
          <w:szCs w:val="19"/>
          <w:lang w:eastAsia="en-GB"/>
        </w:rPr>
        <w:t xml:space="preserve">SPC are aware that neighbours still object to the proposal and point out that access to the proposed </w:t>
      </w:r>
      <w:proofErr w:type="gramStart"/>
      <w:r w:rsidRPr="003B1910">
        <w:rPr>
          <w:rFonts w:cs="Arial"/>
          <w:color w:val="222222"/>
          <w:sz w:val="19"/>
          <w:szCs w:val="19"/>
          <w:lang w:eastAsia="en-GB"/>
        </w:rPr>
        <w:t>conversion  is</w:t>
      </w:r>
      <w:proofErr w:type="gramEnd"/>
      <w:r w:rsidRPr="003B1910">
        <w:rPr>
          <w:rFonts w:cs="Arial"/>
          <w:color w:val="222222"/>
          <w:sz w:val="19"/>
          <w:szCs w:val="19"/>
          <w:lang w:eastAsia="en-GB"/>
        </w:rPr>
        <w:t xml:space="preserve"> across a bridle path.</w:t>
      </w:r>
      <w:r>
        <w:rPr>
          <w:rFonts w:cs="Arial"/>
          <w:color w:val="222222"/>
          <w:sz w:val="19"/>
          <w:szCs w:val="19"/>
          <w:lang w:eastAsia="en-GB"/>
        </w:rPr>
        <w:t>”</w:t>
      </w:r>
    </w:p>
    <w:p w:rsidR="0027192B" w:rsidRDefault="0027192B" w:rsidP="003B1910">
      <w:pPr>
        <w:pStyle w:val="NoSpacing"/>
        <w:rPr>
          <w:rFonts w:ascii="Arial" w:hAnsi="Arial" w:cs="Arial"/>
          <w:sz w:val="20"/>
          <w:szCs w:val="20"/>
        </w:rPr>
      </w:pPr>
    </w:p>
    <w:p w:rsidR="00215383" w:rsidRPr="009937D8" w:rsidRDefault="00215383" w:rsidP="003B1910">
      <w:pPr>
        <w:pStyle w:val="NoSpacing"/>
        <w:rPr>
          <w:rFonts w:ascii="Arial" w:hAnsi="Arial" w:cs="Arial"/>
          <w:sz w:val="20"/>
          <w:szCs w:val="20"/>
        </w:rPr>
      </w:pPr>
    </w:p>
    <w:p w:rsidR="009937D8" w:rsidRPr="009937D8" w:rsidRDefault="009937D8" w:rsidP="009937D8">
      <w:pPr>
        <w:pStyle w:val="NoSpacing"/>
        <w:ind w:left="644"/>
        <w:rPr>
          <w:rFonts w:ascii="Arial" w:hAnsi="Arial" w:cs="Arial"/>
          <w:b/>
          <w:sz w:val="20"/>
          <w:szCs w:val="20"/>
        </w:rPr>
      </w:pPr>
    </w:p>
    <w:p w:rsidR="003C5655" w:rsidRPr="00215383" w:rsidRDefault="00855DFE" w:rsidP="00215383">
      <w:pPr>
        <w:pStyle w:val="NoSpacing"/>
        <w:numPr>
          <w:ilvl w:val="1"/>
          <w:numId w:val="6"/>
        </w:numPr>
        <w:rPr>
          <w:rFonts w:ascii="Arial" w:hAnsi="Arial" w:cs="Arial"/>
          <w:b/>
          <w:sz w:val="20"/>
          <w:szCs w:val="20"/>
        </w:rPr>
      </w:pPr>
      <w:r w:rsidRPr="00215383">
        <w:rPr>
          <w:rFonts w:ascii="Arial" w:hAnsi="Arial" w:cs="Arial"/>
          <w:b/>
          <w:sz w:val="20"/>
          <w:szCs w:val="20"/>
        </w:rPr>
        <w:t xml:space="preserve">Planning </w:t>
      </w:r>
      <w:r w:rsidR="00186E9F" w:rsidRPr="00215383">
        <w:rPr>
          <w:rFonts w:ascii="Arial" w:hAnsi="Arial" w:cs="Arial"/>
          <w:b/>
          <w:sz w:val="20"/>
          <w:szCs w:val="20"/>
        </w:rPr>
        <w:t>approval</w:t>
      </w:r>
      <w:r w:rsidRPr="00215383">
        <w:rPr>
          <w:rFonts w:ascii="Arial" w:hAnsi="Arial" w:cs="Arial"/>
          <w:b/>
          <w:sz w:val="20"/>
          <w:szCs w:val="20"/>
        </w:rPr>
        <w:t>s from T</w:t>
      </w:r>
      <w:r w:rsidR="00523F6F" w:rsidRPr="00215383">
        <w:rPr>
          <w:rFonts w:ascii="Arial" w:hAnsi="Arial" w:cs="Arial"/>
          <w:b/>
          <w:sz w:val="20"/>
          <w:szCs w:val="20"/>
        </w:rPr>
        <w:t>MBC</w:t>
      </w:r>
    </w:p>
    <w:p w:rsidR="00186E9F" w:rsidRPr="00186E9F" w:rsidRDefault="00186E9F" w:rsidP="00186E9F">
      <w:pPr>
        <w:pStyle w:val="NoSpacing"/>
        <w:ind w:left="644"/>
        <w:rPr>
          <w:rFonts w:ascii="Arial" w:hAnsi="Arial" w:cs="Arial"/>
          <w:sz w:val="20"/>
          <w:szCs w:val="20"/>
        </w:rPr>
      </w:pPr>
      <w:r w:rsidRPr="00186E9F">
        <w:rPr>
          <w:rFonts w:ascii="Arial" w:hAnsi="Arial" w:cs="Arial"/>
          <w:b/>
          <w:sz w:val="20"/>
          <w:szCs w:val="20"/>
        </w:rPr>
        <w:t xml:space="preserve">17/00341/RD </w:t>
      </w:r>
      <w:r w:rsidRPr="00186E9F">
        <w:rPr>
          <w:rFonts w:ascii="Arial" w:hAnsi="Arial" w:cs="Arial"/>
          <w:sz w:val="20"/>
          <w:szCs w:val="20"/>
        </w:rPr>
        <w:t xml:space="preserve">2 </w:t>
      </w:r>
      <w:proofErr w:type="spellStart"/>
      <w:r w:rsidRPr="00186E9F">
        <w:rPr>
          <w:rFonts w:ascii="Arial" w:hAnsi="Arial" w:cs="Arial"/>
          <w:sz w:val="20"/>
          <w:szCs w:val="20"/>
        </w:rPr>
        <w:t>Silverhill</w:t>
      </w:r>
      <w:proofErr w:type="spellEnd"/>
      <w:r w:rsidRPr="00186E9F">
        <w:rPr>
          <w:rFonts w:ascii="Arial" w:hAnsi="Arial" w:cs="Arial"/>
          <w:sz w:val="20"/>
          <w:szCs w:val="20"/>
        </w:rPr>
        <w:t xml:space="preserve"> Cottages</w:t>
      </w:r>
      <w:r>
        <w:rPr>
          <w:rFonts w:ascii="Arial" w:hAnsi="Arial" w:cs="Arial"/>
          <w:sz w:val="20"/>
          <w:szCs w:val="20"/>
        </w:rPr>
        <w:t>,</w:t>
      </w:r>
      <w:r w:rsidRPr="00186E9F">
        <w:rPr>
          <w:rFonts w:ascii="Arial" w:hAnsi="Arial" w:cs="Arial"/>
          <w:sz w:val="20"/>
          <w:szCs w:val="20"/>
        </w:rPr>
        <w:t xml:space="preserve"> Dunks Green Road</w:t>
      </w:r>
      <w:r>
        <w:rPr>
          <w:rFonts w:ascii="Arial" w:hAnsi="Arial" w:cs="Arial"/>
          <w:sz w:val="20"/>
          <w:szCs w:val="20"/>
        </w:rPr>
        <w:t>,</w:t>
      </w:r>
      <w:r w:rsidRPr="00186E9F">
        <w:rPr>
          <w:rFonts w:ascii="Arial" w:hAnsi="Arial" w:cs="Arial"/>
          <w:sz w:val="20"/>
          <w:szCs w:val="20"/>
        </w:rPr>
        <w:t xml:space="preserve"> </w:t>
      </w:r>
      <w:proofErr w:type="spellStart"/>
      <w:r w:rsidRPr="00186E9F">
        <w:rPr>
          <w:rFonts w:ascii="Arial" w:hAnsi="Arial" w:cs="Arial"/>
          <w:sz w:val="20"/>
          <w:szCs w:val="20"/>
        </w:rPr>
        <w:t>Shipbourne</w:t>
      </w:r>
      <w:proofErr w:type="spellEnd"/>
      <w:r>
        <w:rPr>
          <w:rFonts w:ascii="Arial" w:hAnsi="Arial" w:cs="Arial"/>
          <w:sz w:val="20"/>
          <w:szCs w:val="20"/>
        </w:rPr>
        <w:t>,</w:t>
      </w:r>
      <w:r w:rsidRPr="00186E9F">
        <w:rPr>
          <w:rFonts w:ascii="Arial" w:hAnsi="Arial" w:cs="Arial"/>
          <w:sz w:val="20"/>
          <w:szCs w:val="20"/>
        </w:rPr>
        <w:t xml:space="preserve"> Tonbridge</w:t>
      </w:r>
      <w:r>
        <w:rPr>
          <w:rFonts w:ascii="Arial" w:hAnsi="Arial" w:cs="Arial"/>
          <w:sz w:val="20"/>
          <w:szCs w:val="20"/>
        </w:rPr>
        <w:t>,</w:t>
      </w:r>
      <w:r w:rsidRPr="00186E9F">
        <w:rPr>
          <w:rFonts w:ascii="Arial" w:hAnsi="Arial" w:cs="Arial"/>
          <w:sz w:val="20"/>
          <w:szCs w:val="20"/>
        </w:rPr>
        <w:t xml:space="preserve"> Kent TN11 9RU</w:t>
      </w:r>
    </w:p>
    <w:p w:rsidR="00186E9F" w:rsidRPr="00186E9F" w:rsidRDefault="00186E9F" w:rsidP="00186E9F">
      <w:pPr>
        <w:pStyle w:val="NoSpacing"/>
        <w:ind w:left="644"/>
        <w:rPr>
          <w:rFonts w:ascii="Arial" w:hAnsi="Arial" w:cs="Arial"/>
          <w:sz w:val="20"/>
          <w:szCs w:val="20"/>
        </w:rPr>
      </w:pPr>
      <w:r w:rsidRPr="00186E9F">
        <w:rPr>
          <w:rFonts w:ascii="Arial" w:hAnsi="Arial" w:cs="Arial"/>
          <w:sz w:val="20"/>
          <w:szCs w:val="20"/>
        </w:rPr>
        <w:t>Details of condition 2 (samples) submitted pursuant to planning permission TM/16/03531/FL (Demolition of single storey side extension and erection of two storey side and single storey side/rear extension)</w:t>
      </w:r>
      <w:r>
        <w:rPr>
          <w:rFonts w:ascii="Arial" w:hAnsi="Arial" w:cs="Arial"/>
          <w:sz w:val="20"/>
          <w:szCs w:val="20"/>
        </w:rPr>
        <w:t>.</w:t>
      </w:r>
    </w:p>
    <w:p w:rsidR="00186E9F" w:rsidRDefault="00186E9F" w:rsidP="00186E9F">
      <w:pPr>
        <w:pStyle w:val="NoSpacing"/>
        <w:ind w:left="644"/>
        <w:rPr>
          <w:rFonts w:ascii="Arial" w:hAnsi="Arial" w:cs="Arial"/>
          <w:b/>
          <w:sz w:val="20"/>
          <w:szCs w:val="20"/>
        </w:rPr>
      </w:pPr>
    </w:p>
    <w:p w:rsidR="00186E9F" w:rsidRPr="00186E9F" w:rsidRDefault="00186E9F" w:rsidP="00186E9F">
      <w:pPr>
        <w:pStyle w:val="NoSpacing"/>
        <w:ind w:left="644"/>
        <w:rPr>
          <w:rFonts w:ascii="Arial" w:hAnsi="Arial" w:cs="Arial"/>
          <w:sz w:val="20"/>
          <w:szCs w:val="20"/>
        </w:rPr>
      </w:pPr>
      <w:r w:rsidRPr="00186E9F">
        <w:rPr>
          <w:rFonts w:ascii="Arial" w:hAnsi="Arial" w:cs="Arial"/>
          <w:b/>
          <w:sz w:val="20"/>
          <w:szCs w:val="20"/>
        </w:rPr>
        <w:t xml:space="preserve">17/00343/RD </w:t>
      </w:r>
      <w:r w:rsidRPr="00186E9F">
        <w:rPr>
          <w:rFonts w:ascii="Arial" w:hAnsi="Arial" w:cs="Arial"/>
          <w:sz w:val="20"/>
          <w:szCs w:val="20"/>
        </w:rPr>
        <w:t xml:space="preserve">2 </w:t>
      </w:r>
      <w:proofErr w:type="spellStart"/>
      <w:r w:rsidRPr="00186E9F">
        <w:rPr>
          <w:rFonts w:ascii="Arial" w:hAnsi="Arial" w:cs="Arial"/>
          <w:sz w:val="20"/>
          <w:szCs w:val="20"/>
        </w:rPr>
        <w:t>Silverhill</w:t>
      </w:r>
      <w:proofErr w:type="spellEnd"/>
      <w:r w:rsidRPr="00186E9F">
        <w:rPr>
          <w:rFonts w:ascii="Arial" w:hAnsi="Arial" w:cs="Arial"/>
          <w:sz w:val="20"/>
          <w:szCs w:val="20"/>
        </w:rPr>
        <w:t xml:space="preserve"> Cottages</w:t>
      </w:r>
      <w:r>
        <w:rPr>
          <w:rFonts w:ascii="Arial" w:hAnsi="Arial" w:cs="Arial"/>
          <w:sz w:val="20"/>
          <w:szCs w:val="20"/>
        </w:rPr>
        <w:t>,</w:t>
      </w:r>
      <w:r w:rsidRPr="00186E9F">
        <w:rPr>
          <w:rFonts w:ascii="Arial" w:hAnsi="Arial" w:cs="Arial"/>
          <w:sz w:val="20"/>
          <w:szCs w:val="20"/>
        </w:rPr>
        <w:t xml:space="preserve"> Dunks Green Road</w:t>
      </w:r>
      <w:r>
        <w:rPr>
          <w:rFonts w:ascii="Arial" w:hAnsi="Arial" w:cs="Arial"/>
          <w:sz w:val="20"/>
          <w:szCs w:val="20"/>
        </w:rPr>
        <w:t>,</w:t>
      </w:r>
      <w:r w:rsidRPr="00186E9F">
        <w:rPr>
          <w:rFonts w:ascii="Arial" w:hAnsi="Arial" w:cs="Arial"/>
          <w:sz w:val="20"/>
          <w:szCs w:val="20"/>
        </w:rPr>
        <w:t xml:space="preserve"> </w:t>
      </w:r>
      <w:proofErr w:type="spellStart"/>
      <w:r w:rsidRPr="00186E9F">
        <w:rPr>
          <w:rFonts w:ascii="Arial" w:hAnsi="Arial" w:cs="Arial"/>
          <w:sz w:val="20"/>
          <w:szCs w:val="20"/>
        </w:rPr>
        <w:t>Shipbourne</w:t>
      </w:r>
      <w:proofErr w:type="spellEnd"/>
      <w:r>
        <w:rPr>
          <w:rFonts w:ascii="Arial" w:hAnsi="Arial" w:cs="Arial"/>
          <w:sz w:val="20"/>
          <w:szCs w:val="20"/>
        </w:rPr>
        <w:t>,</w:t>
      </w:r>
      <w:r w:rsidRPr="00186E9F">
        <w:rPr>
          <w:rFonts w:ascii="Arial" w:hAnsi="Arial" w:cs="Arial"/>
          <w:sz w:val="20"/>
          <w:szCs w:val="20"/>
        </w:rPr>
        <w:t xml:space="preserve"> Tonbridge</w:t>
      </w:r>
      <w:r>
        <w:rPr>
          <w:rFonts w:ascii="Arial" w:hAnsi="Arial" w:cs="Arial"/>
          <w:sz w:val="20"/>
          <w:szCs w:val="20"/>
        </w:rPr>
        <w:t>,</w:t>
      </w:r>
      <w:r w:rsidRPr="00186E9F">
        <w:rPr>
          <w:rFonts w:ascii="Arial" w:hAnsi="Arial" w:cs="Arial"/>
          <w:sz w:val="20"/>
          <w:szCs w:val="20"/>
        </w:rPr>
        <w:t xml:space="preserve"> Kent</w:t>
      </w:r>
      <w:r>
        <w:rPr>
          <w:rFonts w:ascii="Arial" w:hAnsi="Arial" w:cs="Arial"/>
          <w:sz w:val="20"/>
          <w:szCs w:val="20"/>
        </w:rPr>
        <w:t>,</w:t>
      </w:r>
      <w:r w:rsidRPr="00186E9F">
        <w:rPr>
          <w:rFonts w:ascii="Arial" w:hAnsi="Arial" w:cs="Arial"/>
          <w:sz w:val="20"/>
          <w:szCs w:val="20"/>
        </w:rPr>
        <w:t xml:space="preserve"> TN11 9RU</w:t>
      </w:r>
      <w:r>
        <w:rPr>
          <w:rFonts w:ascii="Arial" w:hAnsi="Arial" w:cs="Arial"/>
          <w:sz w:val="20"/>
          <w:szCs w:val="20"/>
        </w:rPr>
        <w:t>.</w:t>
      </w:r>
    </w:p>
    <w:p w:rsidR="005E27C3" w:rsidRDefault="00186E9F" w:rsidP="00186E9F">
      <w:pPr>
        <w:pStyle w:val="NoSpacing"/>
        <w:ind w:left="644"/>
        <w:rPr>
          <w:rFonts w:ascii="Arial" w:hAnsi="Arial" w:cs="Arial"/>
          <w:sz w:val="20"/>
          <w:szCs w:val="20"/>
        </w:rPr>
      </w:pPr>
      <w:r w:rsidRPr="00186E9F">
        <w:rPr>
          <w:rFonts w:ascii="Arial" w:hAnsi="Arial" w:cs="Arial"/>
          <w:sz w:val="20"/>
          <w:szCs w:val="20"/>
        </w:rPr>
        <w:t xml:space="preserve">Details of condition 3 (joinery) submitted pursuant to planning permission TM/16/03531/FL (Demolition of </w:t>
      </w:r>
    </w:p>
    <w:p w:rsidR="00186E9F" w:rsidRPr="00186E9F" w:rsidRDefault="00186E9F" w:rsidP="00186E9F">
      <w:pPr>
        <w:pStyle w:val="NoSpacing"/>
        <w:ind w:left="644"/>
        <w:rPr>
          <w:rFonts w:ascii="Arial" w:hAnsi="Arial" w:cs="Arial"/>
          <w:sz w:val="20"/>
          <w:szCs w:val="20"/>
        </w:rPr>
      </w:pPr>
      <w:proofErr w:type="gramStart"/>
      <w:r w:rsidRPr="00186E9F">
        <w:rPr>
          <w:rFonts w:ascii="Arial" w:hAnsi="Arial" w:cs="Arial"/>
          <w:sz w:val="20"/>
          <w:szCs w:val="20"/>
        </w:rPr>
        <w:t>single</w:t>
      </w:r>
      <w:proofErr w:type="gramEnd"/>
      <w:r w:rsidRPr="00186E9F">
        <w:rPr>
          <w:rFonts w:ascii="Arial" w:hAnsi="Arial" w:cs="Arial"/>
          <w:sz w:val="20"/>
          <w:szCs w:val="20"/>
        </w:rPr>
        <w:t xml:space="preserve"> storey side extension and erection of two storey side and single storey side/rear extension</w:t>
      </w:r>
      <w:r>
        <w:rPr>
          <w:rFonts w:ascii="Arial" w:hAnsi="Arial" w:cs="Arial"/>
          <w:sz w:val="20"/>
          <w:szCs w:val="20"/>
        </w:rPr>
        <w:t>.</w:t>
      </w:r>
      <w:r w:rsidRPr="00186E9F">
        <w:rPr>
          <w:rFonts w:ascii="Arial" w:hAnsi="Arial" w:cs="Arial"/>
          <w:sz w:val="20"/>
          <w:szCs w:val="20"/>
        </w:rPr>
        <w:t>)</w:t>
      </w:r>
    </w:p>
    <w:p w:rsidR="005E27C3" w:rsidRDefault="005E27C3" w:rsidP="00186E9F">
      <w:pPr>
        <w:pStyle w:val="NoSpacing"/>
        <w:ind w:left="644"/>
        <w:rPr>
          <w:rFonts w:ascii="Arial" w:hAnsi="Arial" w:cs="Arial"/>
          <w:b/>
          <w:sz w:val="20"/>
          <w:szCs w:val="20"/>
        </w:rPr>
      </w:pPr>
    </w:p>
    <w:p w:rsidR="00186E9F" w:rsidRPr="00186E9F" w:rsidRDefault="00186E9F" w:rsidP="00186E9F">
      <w:pPr>
        <w:pStyle w:val="NoSpacing"/>
        <w:ind w:left="644"/>
        <w:rPr>
          <w:rFonts w:ascii="Arial" w:hAnsi="Arial" w:cs="Arial"/>
          <w:sz w:val="20"/>
          <w:szCs w:val="20"/>
        </w:rPr>
      </w:pPr>
      <w:r w:rsidRPr="00186E9F">
        <w:rPr>
          <w:rFonts w:ascii="Arial" w:hAnsi="Arial" w:cs="Arial"/>
          <w:b/>
          <w:sz w:val="20"/>
          <w:szCs w:val="20"/>
        </w:rPr>
        <w:t xml:space="preserve">16/01836/FL </w:t>
      </w:r>
      <w:proofErr w:type="spellStart"/>
      <w:r w:rsidRPr="00186E9F">
        <w:rPr>
          <w:rFonts w:ascii="Arial" w:hAnsi="Arial" w:cs="Arial"/>
          <w:sz w:val="20"/>
          <w:szCs w:val="20"/>
        </w:rPr>
        <w:t>Hookwood</w:t>
      </w:r>
      <w:proofErr w:type="spellEnd"/>
      <w:r w:rsidRPr="00186E9F">
        <w:rPr>
          <w:rFonts w:ascii="Arial" w:hAnsi="Arial" w:cs="Arial"/>
          <w:sz w:val="20"/>
          <w:szCs w:val="20"/>
        </w:rPr>
        <w:t xml:space="preserve"> Farm</w:t>
      </w:r>
      <w:r w:rsidR="004E507C">
        <w:rPr>
          <w:rFonts w:ascii="Arial" w:hAnsi="Arial" w:cs="Arial"/>
          <w:sz w:val="20"/>
          <w:szCs w:val="20"/>
        </w:rPr>
        <w:t>,</w:t>
      </w:r>
      <w:r w:rsidRPr="00186E9F">
        <w:rPr>
          <w:rFonts w:ascii="Arial" w:hAnsi="Arial" w:cs="Arial"/>
          <w:sz w:val="20"/>
          <w:szCs w:val="20"/>
        </w:rPr>
        <w:t xml:space="preserve"> </w:t>
      </w:r>
      <w:proofErr w:type="spellStart"/>
      <w:r w:rsidRPr="00186E9F">
        <w:rPr>
          <w:rFonts w:ascii="Arial" w:hAnsi="Arial" w:cs="Arial"/>
          <w:sz w:val="20"/>
          <w:szCs w:val="20"/>
        </w:rPr>
        <w:t>Puttenden</w:t>
      </w:r>
      <w:proofErr w:type="spellEnd"/>
      <w:r w:rsidRPr="00186E9F">
        <w:rPr>
          <w:rFonts w:ascii="Arial" w:hAnsi="Arial" w:cs="Arial"/>
          <w:sz w:val="20"/>
          <w:szCs w:val="20"/>
        </w:rPr>
        <w:t xml:space="preserve"> Road</w:t>
      </w:r>
      <w:r w:rsidR="004E507C">
        <w:rPr>
          <w:rFonts w:ascii="Arial" w:hAnsi="Arial" w:cs="Arial"/>
          <w:sz w:val="20"/>
          <w:szCs w:val="20"/>
        </w:rPr>
        <w:t>,</w:t>
      </w:r>
      <w:r w:rsidRPr="00186E9F">
        <w:rPr>
          <w:rFonts w:ascii="Arial" w:hAnsi="Arial" w:cs="Arial"/>
          <w:sz w:val="20"/>
          <w:szCs w:val="20"/>
        </w:rPr>
        <w:t xml:space="preserve"> </w:t>
      </w:r>
      <w:proofErr w:type="spellStart"/>
      <w:r w:rsidRPr="00186E9F">
        <w:rPr>
          <w:rFonts w:ascii="Arial" w:hAnsi="Arial" w:cs="Arial"/>
          <w:sz w:val="20"/>
          <w:szCs w:val="20"/>
        </w:rPr>
        <w:t>Shipbourne</w:t>
      </w:r>
      <w:proofErr w:type="spellEnd"/>
      <w:r w:rsidR="004E507C">
        <w:rPr>
          <w:rFonts w:ascii="Arial" w:hAnsi="Arial" w:cs="Arial"/>
          <w:sz w:val="20"/>
          <w:szCs w:val="20"/>
        </w:rPr>
        <w:t>,</w:t>
      </w:r>
      <w:r w:rsidRPr="00186E9F">
        <w:rPr>
          <w:rFonts w:ascii="Arial" w:hAnsi="Arial" w:cs="Arial"/>
          <w:sz w:val="20"/>
          <w:szCs w:val="20"/>
        </w:rPr>
        <w:t xml:space="preserve"> Tonbridge</w:t>
      </w:r>
      <w:r w:rsidR="004E507C">
        <w:rPr>
          <w:rFonts w:ascii="Arial" w:hAnsi="Arial" w:cs="Arial"/>
          <w:sz w:val="20"/>
          <w:szCs w:val="20"/>
        </w:rPr>
        <w:t>,</w:t>
      </w:r>
      <w:r w:rsidRPr="00186E9F">
        <w:rPr>
          <w:rFonts w:ascii="Arial" w:hAnsi="Arial" w:cs="Arial"/>
          <w:sz w:val="20"/>
          <w:szCs w:val="20"/>
        </w:rPr>
        <w:t xml:space="preserve"> Kent</w:t>
      </w:r>
      <w:r w:rsidR="004E507C">
        <w:rPr>
          <w:rFonts w:ascii="Arial" w:hAnsi="Arial" w:cs="Arial"/>
          <w:sz w:val="20"/>
          <w:szCs w:val="20"/>
        </w:rPr>
        <w:t>,</w:t>
      </w:r>
      <w:r w:rsidRPr="00186E9F">
        <w:rPr>
          <w:rFonts w:ascii="Arial" w:hAnsi="Arial" w:cs="Arial"/>
          <w:sz w:val="20"/>
          <w:szCs w:val="20"/>
        </w:rPr>
        <w:t xml:space="preserve"> TN11 9QY</w:t>
      </w:r>
      <w:r>
        <w:rPr>
          <w:rFonts w:ascii="Arial" w:hAnsi="Arial" w:cs="Arial"/>
          <w:sz w:val="20"/>
          <w:szCs w:val="20"/>
        </w:rPr>
        <w:t>.</w:t>
      </w:r>
    </w:p>
    <w:p w:rsidR="00186E9F" w:rsidRPr="00186E9F" w:rsidRDefault="00186E9F" w:rsidP="00186E9F">
      <w:pPr>
        <w:pStyle w:val="NoSpacing"/>
        <w:ind w:left="644"/>
        <w:rPr>
          <w:rFonts w:ascii="Arial" w:hAnsi="Arial" w:cs="Arial"/>
          <w:sz w:val="20"/>
          <w:szCs w:val="20"/>
        </w:rPr>
      </w:pPr>
      <w:r w:rsidRPr="00186E9F">
        <w:rPr>
          <w:rFonts w:ascii="Arial" w:hAnsi="Arial" w:cs="Arial"/>
          <w:sz w:val="20"/>
          <w:szCs w:val="20"/>
        </w:rPr>
        <w:t>Retrospective application for the construction of garden structures, access gates, retaining walls (including HAHA) and landscaping works</w:t>
      </w:r>
      <w:r>
        <w:rPr>
          <w:rFonts w:ascii="Arial" w:hAnsi="Arial" w:cs="Arial"/>
          <w:sz w:val="20"/>
          <w:szCs w:val="20"/>
        </w:rPr>
        <w:t>.</w:t>
      </w:r>
    </w:p>
    <w:p w:rsidR="00186E9F" w:rsidRDefault="00186E9F" w:rsidP="00186E9F">
      <w:pPr>
        <w:pStyle w:val="NoSpacing"/>
        <w:ind w:left="644"/>
        <w:rPr>
          <w:rFonts w:ascii="Arial" w:hAnsi="Arial" w:cs="Arial"/>
          <w:b/>
          <w:sz w:val="20"/>
          <w:szCs w:val="20"/>
        </w:rPr>
      </w:pPr>
    </w:p>
    <w:p w:rsidR="00186E9F" w:rsidRPr="00186E9F" w:rsidRDefault="00186E9F" w:rsidP="00186E9F">
      <w:pPr>
        <w:pStyle w:val="NoSpacing"/>
        <w:ind w:left="644"/>
        <w:rPr>
          <w:rFonts w:ascii="Arial" w:hAnsi="Arial" w:cs="Arial"/>
          <w:sz w:val="20"/>
          <w:szCs w:val="20"/>
        </w:rPr>
      </w:pPr>
      <w:r w:rsidRPr="00186E9F">
        <w:rPr>
          <w:rFonts w:ascii="Arial" w:hAnsi="Arial" w:cs="Arial"/>
          <w:b/>
          <w:sz w:val="20"/>
          <w:szCs w:val="20"/>
        </w:rPr>
        <w:t xml:space="preserve">16/01808/FL </w:t>
      </w:r>
      <w:proofErr w:type="spellStart"/>
      <w:r w:rsidRPr="00186E9F">
        <w:rPr>
          <w:rFonts w:ascii="Arial" w:hAnsi="Arial" w:cs="Arial"/>
          <w:sz w:val="20"/>
          <w:szCs w:val="20"/>
        </w:rPr>
        <w:t>Hookwood</w:t>
      </w:r>
      <w:proofErr w:type="spellEnd"/>
      <w:r w:rsidRPr="00186E9F">
        <w:rPr>
          <w:rFonts w:ascii="Arial" w:hAnsi="Arial" w:cs="Arial"/>
          <w:sz w:val="20"/>
          <w:szCs w:val="20"/>
        </w:rPr>
        <w:t xml:space="preserve"> Farm</w:t>
      </w:r>
      <w:r w:rsidR="004E507C">
        <w:rPr>
          <w:rFonts w:ascii="Arial" w:hAnsi="Arial" w:cs="Arial"/>
          <w:sz w:val="20"/>
          <w:szCs w:val="20"/>
        </w:rPr>
        <w:t>,</w:t>
      </w:r>
      <w:r w:rsidRPr="00186E9F">
        <w:rPr>
          <w:rFonts w:ascii="Arial" w:hAnsi="Arial" w:cs="Arial"/>
          <w:sz w:val="20"/>
          <w:szCs w:val="20"/>
        </w:rPr>
        <w:t xml:space="preserve"> </w:t>
      </w:r>
      <w:proofErr w:type="spellStart"/>
      <w:r w:rsidRPr="00186E9F">
        <w:rPr>
          <w:rFonts w:ascii="Arial" w:hAnsi="Arial" w:cs="Arial"/>
          <w:sz w:val="20"/>
          <w:szCs w:val="20"/>
        </w:rPr>
        <w:t>Puttenden</w:t>
      </w:r>
      <w:proofErr w:type="spellEnd"/>
      <w:r w:rsidRPr="00186E9F">
        <w:rPr>
          <w:rFonts w:ascii="Arial" w:hAnsi="Arial" w:cs="Arial"/>
          <w:sz w:val="20"/>
          <w:szCs w:val="20"/>
        </w:rPr>
        <w:t xml:space="preserve"> Road</w:t>
      </w:r>
      <w:r w:rsidR="004E507C">
        <w:rPr>
          <w:rFonts w:ascii="Arial" w:hAnsi="Arial" w:cs="Arial"/>
          <w:sz w:val="20"/>
          <w:szCs w:val="20"/>
        </w:rPr>
        <w:t>,</w:t>
      </w:r>
      <w:r w:rsidRPr="00186E9F">
        <w:rPr>
          <w:rFonts w:ascii="Arial" w:hAnsi="Arial" w:cs="Arial"/>
          <w:sz w:val="20"/>
          <w:szCs w:val="20"/>
        </w:rPr>
        <w:t xml:space="preserve"> </w:t>
      </w:r>
      <w:proofErr w:type="spellStart"/>
      <w:r w:rsidRPr="00186E9F">
        <w:rPr>
          <w:rFonts w:ascii="Arial" w:hAnsi="Arial" w:cs="Arial"/>
          <w:sz w:val="20"/>
          <w:szCs w:val="20"/>
        </w:rPr>
        <w:t>Shipbourne</w:t>
      </w:r>
      <w:proofErr w:type="spellEnd"/>
      <w:r w:rsidR="004E507C">
        <w:rPr>
          <w:rFonts w:ascii="Arial" w:hAnsi="Arial" w:cs="Arial"/>
          <w:sz w:val="20"/>
          <w:szCs w:val="20"/>
        </w:rPr>
        <w:t>,</w:t>
      </w:r>
      <w:r w:rsidRPr="00186E9F">
        <w:rPr>
          <w:rFonts w:ascii="Arial" w:hAnsi="Arial" w:cs="Arial"/>
          <w:sz w:val="20"/>
          <w:szCs w:val="20"/>
        </w:rPr>
        <w:t xml:space="preserve"> Tonbridge</w:t>
      </w:r>
      <w:r w:rsidR="004E507C">
        <w:rPr>
          <w:rFonts w:ascii="Arial" w:hAnsi="Arial" w:cs="Arial"/>
          <w:sz w:val="20"/>
          <w:szCs w:val="20"/>
        </w:rPr>
        <w:t>,</w:t>
      </w:r>
      <w:r w:rsidRPr="00186E9F">
        <w:rPr>
          <w:rFonts w:ascii="Arial" w:hAnsi="Arial" w:cs="Arial"/>
          <w:sz w:val="20"/>
          <w:szCs w:val="20"/>
        </w:rPr>
        <w:t xml:space="preserve"> Kent</w:t>
      </w:r>
      <w:r w:rsidR="004E507C">
        <w:rPr>
          <w:rFonts w:ascii="Arial" w:hAnsi="Arial" w:cs="Arial"/>
          <w:sz w:val="20"/>
          <w:szCs w:val="20"/>
        </w:rPr>
        <w:t>,</w:t>
      </w:r>
      <w:r w:rsidRPr="00186E9F">
        <w:rPr>
          <w:rFonts w:ascii="Arial" w:hAnsi="Arial" w:cs="Arial"/>
          <w:sz w:val="20"/>
          <w:szCs w:val="20"/>
        </w:rPr>
        <w:t xml:space="preserve"> TN11 9QY</w:t>
      </w:r>
      <w:r w:rsidR="004E507C">
        <w:rPr>
          <w:rFonts w:ascii="Arial" w:hAnsi="Arial" w:cs="Arial"/>
          <w:sz w:val="20"/>
          <w:szCs w:val="20"/>
        </w:rPr>
        <w:t>.</w:t>
      </w:r>
    </w:p>
    <w:p w:rsidR="00186E9F" w:rsidRDefault="00186E9F" w:rsidP="00186E9F">
      <w:pPr>
        <w:pStyle w:val="NoSpacing"/>
        <w:ind w:left="644"/>
        <w:rPr>
          <w:rFonts w:ascii="Arial" w:hAnsi="Arial" w:cs="Arial"/>
          <w:sz w:val="20"/>
          <w:szCs w:val="20"/>
        </w:rPr>
      </w:pPr>
      <w:r w:rsidRPr="00186E9F">
        <w:rPr>
          <w:rFonts w:ascii="Arial" w:hAnsi="Arial" w:cs="Arial"/>
          <w:sz w:val="20"/>
          <w:szCs w:val="20"/>
        </w:rPr>
        <w:t>Retrospective application for the construction of an agricultural service barn measuring 87 square metres, a meter house and associated access and landscaping works on the land</w:t>
      </w:r>
      <w:r w:rsidR="004E507C">
        <w:rPr>
          <w:rFonts w:ascii="Arial" w:hAnsi="Arial" w:cs="Arial"/>
          <w:sz w:val="20"/>
          <w:szCs w:val="20"/>
        </w:rPr>
        <w:t>.</w:t>
      </w:r>
    </w:p>
    <w:p w:rsidR="00721AA0" w:rsidRDefault="00721AA0" w:rsidP="00186E9F">
      <w:pPr>
        <w:pStyle w:val="NoSpacing"/>
        <w:ind w:left="644"/>
        <w:rPr>
          <w:rFonts w:ascii="Arial" w:hAnsi="Arial" w:cs="Arial"/>
          <w:sz w:val="20"/>
          <w:szCs w:val="20"/>
        </w:rPr>
      </w:pPr>
    </w:p>
    <w:p w:rsidR="00721AA0" w:rsidRPr="00721AA0" w:rsidRDefault="00721AA0" w:rsidP="00433DE0">
      <w:pPr>
        <w:pStyle w:val="NoSpacing"/>
        <w:rPr>
          <w:rFonts w:ascii="Arial" w:hAnsi="Arial" w:cs="Arial"/>
          <w:b/>
          <w:sz w:val="20"/>
          <w:szCs w:val="20"/>
        </w:rPr>
      </w:pPr>
      <w:r w:rsidRPr="00721AA0">
        <w:rPr>
          <w:rFonts w:ascii="Arial" w:hAnsi="Arial" w:cs="Arial"/>
          <w:b/>
          <w:sz w:val="20"/>
          <w:szCs w:val="20"/>
        </w:rPr>
        <w:t>13.3 Planning Refused by TMBC</w:t>
      </w:r>
    </w:p>
    <w:p w:rsidR="00721AA0" w:rsidRPr="00721AA0" w:rsidRDefault="00721AA0" w:rsidP="00721AA0">
      <w:pPr>
        <w:shd w:val="clear" w:color="auto" w:fill="F5F5F5"/>
        <w:ind w:left="644"/>
        <w:rPr>
          <w:rFonts w:cs="Arial"/>
          <w:color w:val="000000"/>
          <w:sz w:val="20"/>
          <w:lang w:eastAsia="en-GB"/>
        </w:rPr>
      </w:pPr>
      <w:r w:rsidRPr="00721AA0">
        <w:rPr>
          <w:rFonts w:cs="Arial"/>
          <w:b/>
          <w:color w:val="000000"/>
          <w:sz w:val="20"/>
          <w:lang w:eastAsia="en-GB"/>
        </w:rPr>
        <w:t>16/03496/FL</w:t>
      </w:r>
      <w:r w:rsidRPr="00721AA0">
        <w:rPr>
          <w:rFonts w:cs="Arial"/>
          <w:color w:val="000000"/>
          <w:sz w:val="20"/>
          <w:lang w:eastAsia="en-GB"/>
        </w:rPr>
        <w:t xml:space="preserve"> Tinley Lodge, </w:t>
      </w:r>
      <w:proofErr w:type="spellStart"/>
      <w:r w:rsidRPr="00721AA0">
        <w:rPr>
          <w:rFonts w:cs="Arial"/>
          <w:color w:val="000000"/>
          <w:sz w:val="20"/>
          <w:lang w:eastAsia="en-GB"/>
        </w:rPr>
        <w:t>Hildenborough</w:t>
      </w:r>
      <w:proofErr w:type="spellEnd"/>
      <w:r w:rsidRPr="00721AA0">
        <w:rPr>
          <w:rFonts w:cs="Arial"/>
          <w:color w:val="000000"/>
          <w:sz w:val="20"/>
          <w:lang w:eastAsia="en-GB"/>
        </w:rPr>
        <w:t xml:space="preserve"> Road, </w:t>
      </w:r>
      <w:proofErr w:type="spellStart"/>
      <w:r w:rsidRPr="00721AA0">
        <w:rPr>
          <w:rFonts w:cs="Arial"/>
          <w:color w:val="000000"/>
          <w:sz w:val="20"/>
          <w:lang w:eastAsia="en-GB"/>
        </w:rPr>
        <w:t>Shipbourne</w:t>
      </w:r>
      <w:proofErr w:type="spellEnd"/>
      <w:r w:rsidRPr="00721AA0">
        <w:rPr>
          <w:rFonts w:cs="Arial"/>
          <w:color w:val="000000"/>
          <w:sz w:val="20"/>
          <w:lang w:eastAsia="en-GB"/>
        </w:rPr>
        <w:t>, Tonbridge, Kent TN11 9QB. Change of use of land from agricultural to residential curtilage and the construction of an outbuilding to be used as a gym.</w:t>
      </w:r>
    </w:p>
    <w:p w:rsidR="004E507C" w:rsidRPr="00186E9F" w:rsidRDefault="004E507C" w:rsidP="00721AA0">
      <w:pPr>
        <w:pStyle w:val="NoSpacing"/>
        <w:rPr>
          <w:rFonts w:ascii="Arial" w:hAnsi="Arial" w:cs="Arial"/>
          <w:sz w:val="20"/>
          <w:szCs w:val="20"/>
        </w:rPr>
      </w:pPr>
    </w:p>
    <w:p w:rsidR="00523F6F" w:rsidRPr="00186E9F" w:rsidRDefault="00CA5177" w:rsidP="00186E9F">
      <w:pPr>
        <w:pStyle w:val="NoSpacing"/>
        <w:numPr>
          <w:ilvl w:val="1"/>
          <w:numId w:val="6"/>
        </w:numPr>
        <w:rPr>
          <w:rFonts w:ascii="Arial" w:hAnsi="Arial" w:cs="Arial"/>
          <w:b/>
          <w:sz w:val="20"/>
          <w:szCs w:val="20"/>
        </w:rPr>
      </w:pPr>
      <w:r w:rsidRPr="00186E9F">
        <w:rPr>
          <w:rFonts w:ascii="Arial" w:hAnsi="Arial" w:cs="Arial"/>
          <w:b/>
          <w:sz w:val="20"/>
          <w:szCs w:val="20"/>
        </w:rPr>
        <w:t xml:space="preserve">  </w:t>
      </w:r>
      <w:r w:rsidR="00523F6F" w:rsidRPr="00186E9F">
        <w:rPr>
          <w:rFonts w:ascii="Arial" w:hAnsi="Arial" w:cs="Arial"/>
          <w:b/>
          <w:sz w:val="20"/>
          <w:szCs w:val="20"/>
        </w:rPr>
        <w:t>Other Planning Matters</w:t>
      </w:r>
      <w:r w:rsidR="00C9064F" w:rsidRPr="00186E9F">
        <w:rPr>
          <w:rFonts w:ascii="Arial" w:hAnsi="Arial" w:cs="Arial"/>
          <w:b/>
          <w:sz w:val="20"/>
          <w:szCs w:val="20"/>
        </w:rPr>
        <w:t xml:space="preserve"> – </w:t>
      </w:r>
      <w:proofErr w:type="spellStart"/>
      <w:r w:rsidR="00C9064F" w:rsidRPr="00186E9F">
        <w:rPr>
          <w:rFonts w:ascii="Arial" w:hAnsi="Arial" w:cs="Arial"/>
          <w:sz w:val="20"/>
          <w:szCs w:val="20"/>
        </w:rPr>
        <w:t>Shipbourne</w:t>
      </w:r>
      <w:proofErr w:type="spellEnd"/>
      <w:r w:rsidR="00C9064F" w:rsidRPr="00186E9F">
        <w:rPr>
          <w:rFonts w:ascii="Arial" w:hAnsi="Arial" w:cs="Arial"/>
          <w:sz w:val="20"/>
          <w:szCs w:val="20"/>
        </w:rPr>
        <w:t xml:space="preserve"> Enforcement Case at TMBC (confidential</w:t>
      </w:r>
      <w:r w:rsidR="00C9064F" w:rsidRPr="00186E9F">
        <w:rPr>
          <w:rFonts w:ascii="Arial" w:hAnsi="Arial" w:cs="Arial"/>
          <w:b/>
          <w:sz w:val="20"/>
          <w:szCs w:val="20"/>
        </w:rPr>
        <w:t>)</w:t>
      </w:r>
      <w:r w:rsidR="00721AA0">
        <w:rPr>
          <w:rFonts w:ascii="Arial" w:hAnsi="Arial" w:cs="Arial"/>
          <w:b/>
          <w:sz w:val="20"/>
          <w:szCs w:val="20"/>
        </w:rPr>
        <w:t xml:space="preserve">. </w:t>
      </w:r>
    </w:p>
    <w:p w:rsidR="00E60656" w:rsidRDefault="009B68DA" w:rsidP="006A092F">
      <w:pPr>
        <w:pStyle w:val="NoSpacing"/>
        <w:numPr>
          <w:ilvl w:val="0"/>
          <w:numId w:val="7"/>
        </w:numPr>
        <w:rPr>
          <w:rFonts w:ascii="Arial" w:hAnsi="Arial" w:cs="Arial"/>
          <w:b/>
          <w:sz w:val="20"/>
          <w:szCs w:val="20"/>
        </w:rPr>
      </w:pPr>
      <w:r w:rsidRPr="003C5655">
        <w:rPr>
          <w:rFonts w:ascii="Arial" w:hAnsi="Arial" w:cs="Arial"/>
          <w:b/>
          <w:sz w:val="20"/>
          <w:szCs w:val="20"/>
        </w:rPr>
        <w:t xml:space="preserve">Highways Matters </w:t>
      </w:r>
      <w:r w:rsidR="00433DE0">
        <w:rPr>
          <w:rFonts w:ascii="Arial" w:hAnsi="Arial" w:cs="Arial"/>
          <w:b/>
          <w:sz w:val="20"/>
          <w:szCs w:val="20"/>
        </w:rPr>
        <w:t xml:space="preserve"> -  </w:t>
      </w:r>
      <w:r w:rsidR="00433DE0" w:rsidRPr="00433DE0">
        <w:rPr>
          <w:rFonts w:ascii="Arial" w:hAnsi="Arial" w:cs="Arial"/>
          <w:sz w:val="20"/>
          <w:szCs w:val="20"/>
        </w:rPr>
        <w:t>None</w:t>
      </w:r>
    </w:p>
    <w:p w:rsidR="0027192B" w:rsidRPr="00433DE0" w:rsidRDefault="0027192B" w:rsidP="006A092F">
      <w:pPr>
        <w:pStyle w:val="NoSpacing"/>
        <w:numPr>
          <w:ilvl w:val="0"/>
          <w:numId w:val="7"/>
        </w:numPr>
        <w:rPr>
          <w:rFonts w:ascii="Arial" w:hAnsi="Arial" w:cs="Arial"/>
          <w:sz w:val="20"/>
          <w:szCs w:val="20"/>
        </w:rPr>
      </w:pPr>
      <w:r>
        <w:rPr>
          <w:rFonts w:ascii="Arial" w:hAnsi="Arial" w:cs="Arial"/>
          <w:b/>
          <w:sz w:val="20"/>
          <w:szCs w:val="20"/>
        </w:rPr>
        <w:t>Footpaths</w:t>
      </w:r>
      <w:r w:rsidR="00433DE0">
        <w:rPr>
          <w:rFonts w:ascii="Arial" w:hAnsi="Arial" w:cs="Arial"/>
          <w:b/>
          <w:sz w:val="20"/>
          <w:szCs w:val="20"/>
        </w:rPr>
        <w:t xml:space="preserve"> – </w:t>
      </w:r>
      <w:r w:rsidR="00433DE0" w:rsidRPr="00433DE0">
        <w:rPr>
          <w:rFonts w:ascii="Arial" w:hAnsi="Arial" w:cs="Arial"/>
          <w:sz w:val="20"/>
          <w:szCs w:val="20"/>
        </w:rPr>
        <w:t>See above comments re barbed wire</w:t>
      </w:r>
    </w:p>
    <w:p w:rsidR="009D2193" w:rsidRPr="00433DE0" w:rsidRDefault="00945E95" w:rsidP="00B82343">
      <w:pPr>
        <w:pStyle w:val="NoSpacing"/>
        <w:numPr>
          <w:ilvl w:val="0"/>
          <w:numId w:val="7"/>
        </w:numPr>
        <w:rPr>
          <w:rFonts w:ascii="Arial" w:hAnsi="Arial" w:cs="Arial"/>
          <w:sz w:val="20"/>
          <w:szCs w:val="20"/>
        </w:rPr>
      </w:pPr>
      <w:r w:rsidRPr="003C5655">
        <w:rPr>
          <w:rFonts w:ascii="Arial" w:hAnsi="Arial" w:cs="Arial"/>
          <w:b/>
          <w:snapToGrid w:val="0"/>
          <w:sz w:val="20"/>
          <w:szCs w:val="20"/>
          <w:lang w:val="en-US"/>
        </w:rPr>
        <w:t>To review submission to Parish Newsletter</w:t>
      </w:r>
      <w:r w:rsidR="00433DE0">
        <w:rPr>
          <w:rFonts w:ascii="Arial" w:hAnsi="Arial" w:cs="Arial"/>
          <w:b/>
          <w:snapToGrid w:val="0"/>
          <w:sz w:val="20"/>
          <w:szCs w:val="20"/>
          <w:lang w:val="en-US"/>
        </w:rPr>
        <w:t xml:space="preserve"> – </w:t>
      </w:r>
      <w:r w:rsidR="00433DE0" w:rsidRPr="00433DE0">
        <w:rPr>
          <w:rFonts w:ascii="Arial" w:hAnsi="Arial" w:cs="Arial"/>
          <w:snapToGrid w:val="0"/>
          <w:sz w:val="20"/>
          <w:szCs w:val="20"/>
          <w:lang w:val="en-US"/>
        </w:rPr>
        <w:t xml:space="preserve">The </w:t>
      </w:r>
      <w:r w:rsidR="00433DE0">
        <w:rPr>
          <w:rFonts w:ascii="Arial" w:hAnsi="Arial" w:cs="Arial"/>
          <w:snapToGrid w:val="0"/>
          <w:sz w:val="20"/>
          <w:szCs w:val="20"/>
          <w:lang w:val="en-US"/>
        </w:rPr>
        <w:t>submission was agree</w:t>
      </w:r>
      <w:r w:rsidR="00433DE0" w:rsidRPr="00433DE0">
        <w:rPr>
          <w:rFonts w:ascii="Arial" w:hAnsi="Arial" w:cs="Arial"/>
          <w:snapToGrid w:val="0"/>
          <w:sz w:val="20"/>
          <w:szCs w:val="20"/>
          <w:lang w:val="en-US"/>
        </w:rPr>
        <w:t>d with the addition of the invitation to the AGM on 8</w:t>
      </w:r>
      <w:r w:rsidR="00433DE0" w:rsidRPr="00433DE0">
        <w:rPr>
          <w:rFonts w:ascii="Arial" w:hAnsi="Arial" w:cs="Arial"/>
          <w:snapToGrid w:val="0"/>
          <w:sz w:val="20"/>
          <w:szCs w:val="20"/>
          <w:vertAlign w:val="superscript"/>
          <w:lang w:val="en-US"/>
        </w:rPr>
        <w:t>th</w:t>
      </w:r>
      <w:r w:rsidR="00433DE0" w:rsidRPr="00433DE0">
        <w:rPr>
          <w:rFonts w:ascii="Arial" w:hAnsi="Arial" w:cs="Arial"/>
          <w:snapToGrid w:val="0"/>
          <w:sz w:val="20"/>
          <w:szCs w:val="20"/>
          <w:lang w:val="en-US"/>
        </w:rPr>
        <w:t xml:space="preserve"> May.</w:t>
      </w:r>
    </w:p>
    <w:p w:rsidR="006F70E3" w:rsidRPr="003C5655" w:rsidRDefault="0032291F" w:rsidP="00B82343">
      <w:pPr>
        <w:pStyle w:val="NoSpacing"/>
        <w:numPr>
          <w:ilvl w:val="0"/>
          <w:numId w:val="7"/>
        </w:numPr>
        <w:rPr>
          <w:rFonts w:ascii="Arial" w:hAnsi="Arial" w:cs="Arial"/>
          <w:b/>
          <w:sz w:val="20"/>
          <w:szCs w:val="20"/>
        </w:rPr>
      </w:pPr>
      <w:r w:rsidRPr="003C5655">
        <w:rPr>
          <w:rFonts w:ascii="Arial" w:hAnsi="Arial" w:cs="Arial"/>
          <w:b/>
          <w:sz w:val="20"/>
          <w:szCs w:val="20"/>
        </w:rPr>
        <w:t>Date of next meeting.</w:t>
      </w:r>
      <w:r w:rsidRPr="003C5655">
        <w:rPr>
          <w:rFonts w:ascii="Arial" w:hAnsi="Arial" w:cs="Arial"/>
          <w:sz w:val="20"/>
          <w:szCs w:val="20"/>
        </w:rPr>
        <w:t xml:space="preserve"> – </w:t>
      </w:r>
      <w:r w:rsidR="00FE0C0F" w:rsidRPr="003C5655">
        <w:rPr>
          <w:rFonts w:ascii="Arial" w:hAnsi="Arial" w:cs="Arial"/>
          <w:sz w:val="20"/>
          <w:szCs w:val="20"/>
        </w:rPr>
        <w:t xml:space="preserve">Monday </w:t>
      </w:r>
      <w:r w:rsidR="007747B1">
        <w:rPr>
          <w:rFonts w:ascii="Arial" w:hAnsi="Arial" w:cs="Arial"/>
          <w:sz w:val="20"/>
          <w:szCs w:val="20"/>
        </w:rPr>
        <w:t>8</w:t>
      </w:r>
      <w:r w:rsidR="003D4B2C" w:rsidRPr="003D4B2C">
        <w:rPr>
          <w:rFonts w:ascii="Arial" w:hAnsi="Arial" w:cs="Arial"/>
          <w:sz w:val="20"/>
          <w:szCs w:val="20"/>
          <w:vertAlign w:val="superscript"/>
        </w:rPr>
        <w:t>th</w:t>
      </w:r>
      <w:r w:rsidR="003D4B2C">
        <w:rPr>
          <w:rFonts w:ascii="Arial" w:hAnsi="Arial" w:cs="Arial"/>
          <w:sz w:val="20"/>
          <w:szCs w:val="20"/>
        </w:rPr>
        <w:t xml:space="preserve"> </w:t>
      </w:r>
      <w:r w:rsidR="007747B1">
        <w:rPr>
          <w:rFonts w:ascii="Arial" w:hAnsi="Arial" w:cs="Arial"/>
          <w:sz w:val="20"/>
          <w:szCs w:val="20"/>
        </w:rPr>
        <w:t>May</w:t>
      </w:r>
      <w:r w:rsidR="003D4B2C">
        <w:rPr>
          <w:rFonts w:ascii="Arial" w:hAnsi="Arial" w:cs="Arial"/>
          <w:sz w:val="20"/>
          <w:szCs w:val="20"/>
        </w:rPr>
        <w:t xml:space="preserve"> </w:t>
      </w:r>
      <w:r w:rsidR="00FE0C0F" w:rsidRPr="003C5655">
        <w:rPr>
          <w:rFonts w:ascii="Arial" w:hAnsi="Arial" w:cs="Arial"/>
          <w:sz w:val="20"/>
          <w:szCs w:val="20"/>
        </w:rPr>
        <w:t>2017</w:t>
      </w:r>
      <w:r w:rsidR="00F9073B">
        <w:rPr>
          <w:rFonts w:ascii="Arial" w:hAnsi="Arial" w:cs="Arial"/>
          <w:sz w:val="20"/>
          <w:szCs w:val="20"/>
        </w:rPr>
        <w:t xml:space="preserve"> which is also the AGM. The </w:t>
      </w:r>
      <w:proofErr w:type="gramStart"/>
      <w:r w:rsidR="00F9073B">
        <w:rPr>
          <w:rFonts w:ascii="Arial" w:hAnsi="Arial" w:cs="Arial"/>
          <w:sz w:val="20"/>
          <w:szCs w:val="20"/>
        </w:rPr>
        <w:t>AGM  will</w:t>
      </w:r>
      <w:proofErr w:type="gramEnd"/>
      <w:r w:rsidR="00F9073B">
        <w:rPr>
          <w:rFonts w:ascii="Arial" w:hAnsi="Arial" w:cs="Arial"/>
          <w:sz w:val="20"/>
          <w:szCs w:val="20"/>
        </w:rPr>
        <w:t xml:space="preserve"> start at 7.00pm and will be followed by the Parish Meeting at 7.30pm. Parish Clerk to invite the school, Valerie Dagger and a representative from the Village Hall Committee to give their reports from 2016/7. The minutes from 2016 will need to be approved.</w:t>
      </w:r>
    </w:p>
    <w:p w:rsidR="00AA1E3D" w:rsidRDefault="00AA1E3D" w:rsidP="006B588F">
      <w:pPr>
        <w:rPr>
          <w:rFonts w:cs="Arial"/>
          <w:sz w:val="20"/>
        </w:rPr>
      </w:pPr>
    </w:p>
    <w:p w:rsidR="00026FFA" w:rsidRPr="003C5655" w:rsidRDefault="00433DE0" w:rsidP="006B588F">
      <w:pPr>
        <w:rPr>
          <w:rFonts w:cs="Arial"/>
          <w:sz w:val="20"/>
        </w:rPr>
      </w:pPr>
      <w:r>
        <w:rPr>
          <w:rFonts w:cs="Arial"/>
          <w:sz w:val="20"/>
        </w:rPr>
        <w:t>The meeting closed at 9.45pm</w:t>
      </w:r>
    </w:p>
    <w:sectPr w:rsidR="00026FFA" w:rsidRPr="003C5655" w:rsidSect="0032291F">
      <w:headerReference w:type="even" r:id="rId8"/>
      <w:headerReference w:type="default" r:id="rId9"/>
      <w:footerReference w:type="even" r:id="rId10"/>
      <w:footerReference w:type="default" r:id="rId11"/>
      <w:headerReference w:type="first" r:id="rId12"/>
      <w:footerReference w:type="first" r:id="rId13"/>
      <w:pgSz w:w="11906" w:h="16838" w:code="9"/>
      <w:pgMar w:top="567" w:right="851" w:bottom="397" w:left="85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2A91" w:rsidRDefault="00252A91">
      <w:r>
        <w:separator/>
      </w:r>
    </w:p>
  </w:endnote>
  <w:endnote w:type="continuationSeparator" w:id="0">
    <w:p w:rsidR="00252A91" w:rsidRDefault="00252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CE6" w:rsidRDefault="00D03C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CE6" w:rsidRDefault="00D03C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CE6" w:rsidRDefault="00D03C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2A91" w:rsidRDefault="00252A91">
      <w:r>
        <w:separator/>
      </w:r>
    </w:p>
  </w:footnote>
  <w:footnote w:type="continuationSeparator" w:id="0">
    <w:p w:rsidR="00252A91" w:rsidRDefault="00252A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726" w:rsidRDefault="00383726" w:rsidP="008905D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83726" w:rsidRDefault="00383726" w:rsidP="008905D1">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6923195"/>
      <w:docPartObj>
        <w:docPartGallery w:val="Watermarks"/>
        <w:docPartUnique/>
      </w:docPartObj>
    </w:sdtPr>
    <w:sdtContent>
      <w:p w:rsidR="00D03CE6" w:rsidRDefault="00D03CE6">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CE6" w:rsidRDefault="00D03C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9F89E6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5CB36B7"/>
    <w:multiLevelType w:val="multilevel"/>
    <w:tmpl w:val="95A2E974"/>
    <w:lvl w:ilvl="0">
      <w:start w:val="1"/>
      <w:numFmt w:val="decimal"/>
      <w:lvlText w:val="%1."/>
      <w:lvlJc w:val="left"/>
      <w:pPr>
        <w:ind w:left="644" w:hanging="360"/>
      </w:pPr>
      <w:rPr>
        <w:rFonts w:hint="default"/>
        <w:b/>
      </w:rPr>
    </w:lvl>
    <w:lvl w:ilvl="1">
      <w:start w:val="1"/>
      <w:numFmt w:val="decimal"/>
      <w:isLgl/>
      <w:lvlText w:val="%1.%2"/>
      <w:lvlJc w:val="left"/>
      <w:pPr>
        <w:ind w:left="1271" w:hanging="42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1724" w:hanging="1440"/>
      </w:pPr>
      <w:rPr>
        <w:rFonts w:hint="default"/>
        <w:b/>
      </w:rPr>
    </w:lvl>
  </w:abstractNum>
  <w:abstractNum w:abstractNumId="2" w15:restartNumberingAfterBreak="0">
    <w:nsid w:val="18407405"/>
    <w:multiLevelType w:val="multilevel"/>
    <w:tmpl w:val="5B3EAB16"/>
    <w:lvl w:ilvl="0">
      <w:start w:val="13"/>
      <w:numFmt w:val="decimal"/>
      <w:lvlText w:val="%1"/>
      <w:lvlJc w:val="left"/>
      <w:pPr>
        <w:ind w:left="420" w:hanging="420"/>
      </w:pPr>
      <w:rPr>
        <w:rFonts w:hint="default"/>
        <w:b/>
        <w:i w:val="0"/>
      </w:rPr>
    </w:lvl>
    <w:lvl w:ilvl="1">
      <w:start w:val="1"/>
      <w:numFmt w:val="decimal"/>
      <w:lvlText w:val="%1.%2"/>
      <w:lvlJc w:val="left"/>
      <w:pPr>
        <w:ind w:left="420" w:hanging="420"/>
      </w:pPr>
      <w:rPr>
        <w:rFonts w:hint="default"/>
        <w:b/>
        <w:i w:val="0"/>
      </w:rPr>
    </w:lvl>
    <w:lvl w:ilvl="2">
      <w:start w:val="1"/>
      <w:numFmt w:val="decimal"/>
      <w:lvlText w:val="%1.%2.%3"/>
      <w:lvlJc w:val="left"/>
      <w:pPr>
        <w:ind w:left="2008" w:hanging="720"/>
      </w:pPr>
      <w:rPr>
        <w:rFonts w:hint="default"/>
        <w:b/>
        <w:i w:val="0"/>
      </w:rPr>
    </w:lvl>
    <w:lvl w:ilvl="3">
      <w:start w:val="1"/>
      <w:numFmt w:val="decimal"/>
      <w:lvlText w:val="%1.%2.%3.%4"/>
      <w:lvlJc w:val="left"/>
      <w:pPr>
        <w:ind w:left="2652" w:hanging="720"/>
      </w:pPr>
      <w:rPr>
        <w:rFonts w:hint="default"/>
        <w:b/>
        <w:i w:val="0"/>
      </w:rPr>
    </w:lvl>
    <w:lvl w:ilvl="4">
      <w:start w:val="1"/>
      <w:numFmt w:val="decimal"/>
      <w:lvlText w:val="%1.%2.%3.%4.%5"/>
      <w:lvlJc w:val="left"/>
      <w:pPr>
        <w:ind w:left="3656" w:hanging="1080"/>
      </w:pPr>
      <w:rPr>
        <w:rFonts w:hint="default"/>
        <w:b/>
        <w:i w:val="0"/>
      </w:rPr>
    </w:lvl>
    <w:lvl w:ilvl="5">
      <w:start w:val="1"/>
      <w:numFmt w:val="decimal"/>
      <w:lvlText w:val="%1.%2.%3.%4.%5.%6"/>
      <w:lvlJc w:val="left"/>
      <w:pPr>
        <w:ind w:left="4300" w:hanging="1080"/>
      </w:pPr>
      <w:rPr>
        <w:rFonts w:hint="default"/>
        <w:b/>
        <w:i w:val="0"/>
      </w:rPr>
    </w:lvl>
    <w:lvl w:ilvl="6">
      <w:start w:val="1"/>
      <w:numFmt w:val="decimal"/>
      <w:lvlText w:val="%1.%2.%3.%4.%5.%6.%7"/>
      <w:lvlJc w:val="left"/>
      <w:pPr>
        <w:ind w:left="5304" w:hanging="1440"/>
      </w:pPr>
      <w:rPr>
        <w:rFonts w:hint="default"/>
        <w:b/>
        <w:i w:val="0"/>
      </w:rPr>
    </w:lvl>
    <w:lvl w:ilvl="7">
      <w:start w:val="1"/>
      <w:numFmt w:val="decimal"/>
      <w:lvlText w:val="%1.%2.%3.%4.%5.%6.%7.%8"/>
      <w:lvlJc w:val="left"/>
      <w:pPr>
        <w:ind w:left="5948" w:hanging="1440"/>
      </w:pPr>
      <w:rPr>
        <w:rFonts w:hint="default"/>
        <w:b/>
        <w:i w:val="0"/>
      </w:rPr>
    </w:lvl>
    <w:lvl w:ilvl="8">
      <w:start w:val="1"/>
      <w:numFmt w:val="decimal"/>
      <w:lvlText w:val="%1.%2.%3.%4.%5.%6.%7.%8.%9"/>
      <w:lvlJc w:val="left"/>
      <w:pPr>
        <w:ind w:left="6592" w:hanging="1440"/>
      </w:pPr>
      <w:rPr>
        <w:rFonts w:hint="default"/>
        <w:b/>
        <w:i w:val="0"/>
      </w:rPr>
    </w:lvl>
  </w:abstractNum>
  <w:abstractNum w:abstractNumId="3" w15:restartNumberingAfterBreak="0">
    <w:nsid w:val="1CBA48D1"/>
    <w:multiLevelType w:val="hybridMultilevel"/>
    <w:tmpl w:val="5EE03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721F6F"/>
    <w:multiLevelType w:val="hybridMultilevel"/>
    <w:tmpl w:val="1D26A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1F7BD4"/>
    <w:multiLevelType w:val="hybridMultilevel"/>
    <w:tmpl w:val="A2868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B14EB4"/>
    <w:multiLevelType w:val="hybridMultilevel"/>
    <w:tmpl w:val="891456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7116D4"/>
    <w:multiLevelType w:val="hybridMultilevel"/>
    <w:tmpl w:val="80468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E26432"/>
    <w:multiLevelType w:val="multilevel"/>
    <w:tmpl w:val="50F09112"/>
    <w:lvl w:ilvl="0">
      <w:start w:val="11"/>
      <w:numFmt w:val="decimal"/>
      <w:lvlText w:val="%1"/>
      <w:lvlJc w:val="left"/>
      <w:pPr>
        <w:ind w:left="420" w:hanging="420"/>
      </w:pPr>
      <w:rPr>
        <w:rFonts w:hint="default"/>
      </w:rPr>
    </w:lvl>
    <w:lvl w:ilvl="1">
      <w:start w:val="4"/>
      <w:numFmt w:val="decimal"/>
      <w:lvlText w:val="%1.%2"/>
      <w:lvlJc w:val="left"/>
      <w:pPr>
        <w:ind w:left="988" w:hanging="420"/>
      </w:pPr>
      <w:rPr>
        <w:rFonts w:hint="default"/>
      </w:rPr>
    </w:lvl>
    <w:lvl w:ilvl="2">
      <w:start w:val="1"/>
      <w:numFmt w:val="decimal"/>
      <w:lvlText w:val="%1.%2.%3"/>
      <w:lvlJc w:val="left"/>
      <w:pPr>
        <w:ind w:left="2084" w:hanging="720"/>
      </w:pPr>
      <w:rPr>
        <w:rFonts w:hint="default"/>
      </w:rPr>
    </w:lvl>
    <w:lvl w:ilvl="3">
      <w:start w:val="1"/>
      <w:numFmt w:val="decimal"/>
      <w:lvlText w:val="%1.%2.%3.%4"/>
      <w:lvlJc w:val="left"/>
      <w:pPr>
        <w:ind w:left="2766" w:hanging="720"/>
      </w:pPr>
      <w:rPr>
        <w:rFonts w:hint="default"/>
      </w:rPr>
    </w:lvl>
    <w:lvl w:ilvl="4">
      <w:start w:val="1"/>
      <w:numFmt w:val="decimal"/>
      <w:lvlText w:val="%1.%2.%3.%4.%5"/>
      <w:lvlJc w:val="left"/>
      <w:pPr>
        <w:ind w:left="3808" w:hanging="1080"/>
      </w:pPr>
      <w:rPr>
        <w:rFonts w:hint="default"/>
      </w:rPr>
    </w:lvl>
    <w:lvl w:ilvl="5">
      <w:start w:val="1"/>
      <w:numFmt w:val="decimal"/>
      <w:lvlText w:val="%1.%2.%3.%4.%5.%6"/>
      <w:lvlJc w:val="left"/>
      <w:pPr>
        <w:ind w:left="4490" w:hanging="1080"/>
      </w:pPr>
      <w:rPr>
        <w:rFonts w:hint="default"/>
      </w:rPr>
    </w:lvl>
    <w:lvl w:ilvl="6">
      <w:start w:val="1"/>
      <w:numFmt w:val="decimal"/>
      <w:lvlText w:val="%1.%2.%3.%4.%5.%6.%7"/>
      <w:lvlJc w:val="left"/>
      <w:pPr>
        <w:ind w:left="5532" w:hanging="1440"/>
      </w:pPr>
      <w:rPr>
        <w:rFonts w:hint="default"/>
      </w:rPr>
    </w:lvl>
    <w:lvl w:ilvl="7">
      <w:start w:val="1"/>
      <w:numFmt w:val="decimal"/>
      <w:lvlText w:val="%1.%2.%3.%4.%5.%6.%7.%8"/>
      <w:lvlJc w:val="left"/>
      <w:pPr>
        <w:ind w:left="6214" w:hanging="1440"/>
      </w:pPr>
      <w:rPr>
        <w:rFonts w:hint="default"/>
      </w:rPr>
    </w:lvl>
    <w:lvl w:ilvl="8">
      <w:start w:val="1"/>
      <w:numFmt w:val="decimal"/>
      <w:lvlText w:val="%1.%2.%3.%4.%5.%6.%7.%8.%9"/>
      <w:lvlJc w:val="left"/>
      <w:pPr>
        <w:ind w:left="6896" w:hanging="1440"/>
      </w:pPr>
      <w:rPr>
        <w:rFonts w:hint="default"/>
      </w:rPr>
    </w:lvl>
  </w:abstractNum>
  <w:abstractNum w:abstractNumId="9" w15:restartNumberingAfterBreak="0">
    <w:nsid w:val="500C17C8"/>
    <w:multiLevelType w:val="multilevel"/>
    <w:tmpl w:val="20861D08"/>
    <w:lvl w:ilvl="0">
      <w:start w:val="14"/>
      <w:numFmt w:val="decimal"/>
      <w:lvlText w:val="%1"/>
      <w:lvlJc w:val="left"/>
      <w:pPr>
        <w:ind w:left="742" w:hanging="600"/>
      </w:pPr>
      <w:rPr>
        <w:rFonts w:hint="default"/>
      </w:rPr>
    </w:lvl>
    <w:lvl w:ilvl="1">
      <w:start w:val="2"/>
      <w:numFmt w:val="decimal"/>
      <w:lvlText w:val="%1.%2"/>
      <w:lvlJc w:val="left"/>
      <w:pPr>
        <w:ind w:left="1282" w:hanging="600"/>
      </w:pPr>
      <w:rPr>
        <w:rFonts w:hint="default"/>
      </w:rPr>
    </w:lvl>
    <w:lvl w:ilvl="2">
      <w:start w:val="3"/>
      <w:numFmt w:val="decimal"/>
      <w:lvlText w:val="%1.%2.%3"/>
      <w:lvlJc w:val="left"/>
      <w:pPr>
        <w:ind w:left="2084" w:hanging="720"/>
      </w:pPr>
      <w:rPr>
        <w:rFonts w:hint="default"/>
      </w:rPr>
    </w:lvl>
    <w:lvl w:ilvl="3">
      <w:start w:val="1"/>
      <w:numFmt w:val="decimal"/>
      <w:lvlText w:val="%1.%2.%3.%4"/>
      <w:lvlJc w:val="left"/>
      <w:pPr>
        <w:ind w:left="2766" w:hanging="720"/>
      </w:pPr>
      <w:rPr>
        <w:rFonts w:hint="default"/>
      </w:rPr>
    </w:lvl>
    <w:lvl w:ilvl="4">
      <w:start w:val="1"/>
      <w:numFmt w:val="decimal"/>
      <w:lvlText w:val="%1.%2.%3.%4.%5"/>
      <w:lvlJc w:val="left"/>
      <w:pPr>
        <w:ind w:left="3808" w:hanging="1080"/>
      </w:pPr>
      <w:rPr>
        <w:rFonts w:hint="default"/>
      </w:rPr>
    </w:lvl>
    <w:lvl w:ilvl="5">
      <w:start w:val="1"/>
      <w:numFmt w:val="decimal"/>
      <w:lvlText w:val="%1.%2.%3.%4.%5.%6"/>
      <w:lvlJc w:val="left"/>
      <w:pPr>
        <w:ind w:left="4490" w:hanging="1080"/>
      </w:pPr>
      <w:rPr>
        <w:rFonts w:hint="default"/>
      </w:rPr>
    </w:lvl>
    <w:lvl w:ilvl="6">
      <w:start w:val="1"/>
      <w:numFmt w:val="decimal"/>
      <w:lvlText w:val="%1.%2.%3.%4.%5.%6.%7"/>
      <w:lvlJc w:val="left"/>
      <w:pPr>
        <w:ind w:left="5532" w:hanging="1440"/>
      </w:pPr>
      <w:rPr>
        <w:rFonts w:hint="default"/>
      </w:rPr>
    </w:lvl>
    <w:lvl w:ilvl="7">
      <w:start w:val="1"/>
      <w:numFmt w:val="decimal"/>
      <w:lvlText w:val="%1.%2.%3.%4.%5.%6.%7.%8"/>
      <w:lvlJc w:val="left"/>
      <w:pPr>
        <w:ind w:left="6214" w:hanging="1440"/>
      </w:pPr>
      <w:rPr>
        <w:rFonts w:hint="default"/>
      </w:rPr>
    </w:lvl>
    <w:lvl w:ilvl="8">
      <w:start w:val="1"/>
      <w:numFmt w:val="decimal"/>
      <w:lvlText w:val="%1.%2.%3.%4.%5.%6.%7.%8.%9"/>
      <w:lvlJc w:val="left"/>
      <w:pPr>
        <w:ind w:left="6896" w:hanging="1440"/>
      </w:pPr>
      <w:rPr>
        <w:rFonts w:hint="default"/>
      </w:rPr>
    </w:lvl>
  </w:abstractNum>
  <w:abstractNum w:abstractNumId="10" w15:restartNumberingAfterBreak="0">
    <w:nsid w:val="66D3025B"/>
    <w:multiLevelType w:val="multilevel"/>
    <w:tmpl w:val="250A7B7E"/>
    <w:lvl w:ilvl="0">
      <w:start w:val="12"/>
      <w:numFmt w:val="decimal"/>
      <w:lvlText w:val="%1"/>
      <w:lvlJc w:val="left"/>
      <w:pPr>
        <w:ind w:left="420" w:hanging="420"/>
      </w:pPr>
      <w:rPr>
        <w:rFonts w:cs="Times New Roman" w:hint="default"/>
        <w:b/>
      </w:rPr>
    </w:lvl>
    <w:lvl w:ilvl="1">
      <w:start w:val="1"/>
      <w:numFmt w:val="decimal"/>
      <w:lvlText w:val="%1.%2"/>
      <w:lvlJc w:val="left"/>
      <w:pPr>
        <w:ind w:left="1064" w:hanging="420"/>
      </w:pPr>
      <w:rPr>
        <w:rFonts w:cs="Times New Roman" w:hint="default"/>
        <w:b/>
      </w:rPr>
    </w:lvl>
    <w:lvl w:ilvl="2">
      <w:start w:val="1"/>
      <w:numFmt w:val="decimal"/>
      <w:lvlText w:val="%1.%2.%3"/>
      <w:lvlJc w:val="left"/>
      <w:pPr>
        <w:ind w:left="2008" w:hanging="720"/>
      </w:pPr>
      <w:rPr>
        <w:rFonts w:cs="Times New Roman" w:hint="default"/>
        <w:b/>
      </w:rPr>
    </w:lvl>
    <w:lvl w:ilvl="3">
      <w:start w:val="1"/>
      <w:numFmt w:val="decimal"/>
      <w:lvlText w:val="%1.%2.%3.%4"/>
      <w:lvlJc w:val="left"/>
      <w:pPr>
        <w:ind w:left="2652" w:hanging="720"/>
      </w:pPr>
      <w:rPr>
        <w:rFonts w:cs="Times New Roman" w:hint="default"/>
        <w:b/>
      </w:rPr>
    </w:lvl>
    <w:lvl w:ilvl="4">
      <w:start w:val="1"/>
      <w:numFmt w:val="decimal"/>
      <w:lvlText w:val="%1.%2.%3.%4.%5"/>
      <w:lvlJc w:val="left"/>
      <w:pPr>
        <w:ind w:left="3656" w:hanging="1080"/>
      </w:pPr>
      <w:rPr>
        <w:rFonts w:cs="Times New Roman" w:hint="default"/>
        <w:b/>
      </w:rPr>
    </w:lvl>
    <w:lvl w:ilvl="5">
      <w:start w:val="1"/>
      <w:numFmt w:val="decimal"/>
      <w:lvlText w:val="%1.%2.%3.%4.%5.%6"/>
      <w:lvlJc w:val="left"/>
      <w:pPr>
        <w:ind w:left="4300" w:hanging="1080"/>
      </w:pPr>
      <w:rPr>
        <w:rFonts w:cs="Times New Roman" w:hint="default"/>
        <w:b/>
      </w:rPr>
    </w:lvl>
    <w:lvl w:ilvl="6">
      <w:start w:val="1"/>
      <w:numFmt w:val="decimal"/>
      <w:lvlText w:val="%1.%2.%3.%4.%5.%6.%7"/>
      <w:lvlJc w:val="left"/>
      <w:pPr>
        <w:ind w:left="5304" w:hanging="1440"/>
      </w:pPr>
      <w:rPr>
        <w:rFonts w:cs="Times New Roman" w:hint="default"/>
        <w:b/>
      </w:rPr>
    </w:lvl>
    <w:lvl w:ilvl="7">
      <w:start w:val="1"/>
      <w:numFmt w:val="decimal"/>
      <w:lvlText w:val="%1.%2.%3.%4.%5.%6.%7.%8"/>
      <w:lvlJc w:val="left"/>
      <w:pPr>
        <w:ind w:left="5948" w:hanging="1440"/>
      </w:pPr>
      <w:rPr>
        <w:rFonts w:cs="Times New Roman" w:hint="default"/>
        <w:b/>
      </w:rPr>
    </w:lvl>
    <w:lvl w:ilvl="8">
      <w:start w:val="1"/>
      <w:numFmt w:val="decimal"/>
      <w:lvlText w:val="%1.%2.%3.%4.%5.%6.%7.%8.%9"/>
      <w:lvlJc w:val="left"/>
      <w:pPr>
        <w:ind w:left="6592" w:hanging="1440"/>
      </w:pPr>
      <w:rPr>
        <w:rFonts w:cs="Times New Roman" w:hint="default"/>
        <w:b/>
      </w:rPr>
    </w:lvl>
  </w:abstractNum>
  <w:abstractNum w:abstractNumId="11" w15:restartNumberingAfterBreak="0">
    <w:nsid w:val="6F84600A"/>
    <w:multiLevelType w:val="hybridMultilevel"/>
    <w:tmpl w:val="E514C584"/>
    <w:lvl w:ilvl="0" w:tplc="DC182C98">
      <w:start w:val="14"/>
      <w:numFmt w:val="decimal"/>
      <w:lvlText w:val="%1."/>
      <w:lvlJc w:val="left"/>
      <w:pPr>
        <w:ind w:left="502" w:hanging="36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0"/>
  </w:num>
  <w:num w:numId="2">
    <w:abstractNumId w:val="1"/>
  </w:num>
  <w:num w:numId="3">
    <w:abstractNumId w:val="9"/>
  </w:num>
  <w:num w:numId="4">
    <w:abstractNumId w:val="8"/>
  </w:num>
  <w:num w:numId="5">
    <w:abstractNumId w:val="10"/>
  </w:num>
  <w:num w:numId="6">
    <w:abstractNumId w:val="2"/>
  </w:num>
  <w:num w:numId="7">
    <w:abstractNumId w:val="11"/>
  </w:num>
  <w:num w:numId="8">
    <w:abstractNumId w:val="7"/>
  </w:num>
  <w:num w:numId="9">
    <w:abstractNumId w:val="3"/>
  </w:num>
  <w:num w:numId="10">
    <w:abstractNumId w:val="6"/>
  </w:num>
  <w:num w:numId="11">
    <w:abstractNumId w:val="4"/>
  </w:num>
  <w:num w:numId="12">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5D1"/>
    <w:rsid w:val="0000123E"/>
    <w:rsid w:val="000016C9"/>
    <w:rsid w:val="00002A58"/>
    <w:rsid w:val="00003248"/>
    <w:rsid w:val="0000423D"/>
    <w:rsid w:val="0001182B"/>
    <w:rsid w:val="00011D6D"/>
    <w:rsid w:val="00013991"/>
    <w:rsid w:val="000175F7"/>
    <w:rsid w:val="0002219A"/>
    <w:rsid w:val="00026CFA"/>
    <w:rsid w:val="00026FFA"/>
    <w:rsid w:val="0003204E"/>
    <w:rsid w:val="00032FD5"/>
    <w:rsid w:val="00033160"/>
    <w:rsid w:val="00033913"/>
    <w:rsid w:val="00033938"/>
    <w:rsid w:val="00034ED0"/>
    <w:rsid w:val="00035326"/>
    <w:rsid w:val="00036057"/>
    <w:rsid w:val="000364E7"/>
    <w:rsid w:val="00036B9C"/>
    <w:rsid w:val="00036CD0"/>
    <w:rsid w:val="000435FF"/>
    <w:rsid w:val="00043D45"/>
    <w:rsid w:val="00045739"/>
    <w:rsid w:val="00045D2A"/>
    <w:rsid w:val="0004629B"/>
    <w:rsid w:val="00047256"/>
    <w:rsid w:val="00051B5F"/>
    <w:rsid w:val="000526F6"/>
    <w:rsid w:val="00053384"/>
    <w:rsid w:val="000544DF"/>
    <w:rsid w:val="00056042"/>
    <w:rsid w:val="00056D43"/>
    <w:rsid w:val="00056E77"/>
    <w:rsid w:val="000602E6"/>
    <w:rsid w:val="000668C7"/>
    <w:rsid w:val="00080CC4"/>
    <w:rsid w:val="00083BD0"/>
    <w:rsid w:val="00083D26"/>
    <w:rsid w:val="000842D7"/>
    <w:rsid w:val="0008474A"/>
    <w:rsid w:val="00086908"/>
    <w:rsid w:val="00093751"/>
    <w:rsid w:val="00094251"/>
    <w:rsid w:val="00097007"/>
    <w:rsid w:val="000A1AC8"/>
    <w:rsid w:val="000A1E48"/>
    <w:rsid w:val="000A7D0A"/>
    <w:rsid w:val="000B15A2"/>
    <w:rsid w:val="000B7B19"/>
    <w:rsid w:val="000C0781"/>
    <w:rsid w:val="000C09B5"/>
    <w:rsid w:val="000C36BA"/>
    <w:rsid w:val="000C646A"/>
    <w:rsid w:val="000C6559"/>
    <w:rsid w:val="000C6AB3"/>
    <w:rsid w:val="000D1047"/>
    <w:rsid w:val="000D15E5"/>
    <w:rsid w:val="000D1724"/>
    <w:rsid w:val="000D1CAA"/>
    <w:rsid w:val="000D7BC4"/>
    <w:rsid w:val="000D7C3D"/>
    <w:rsid w:val="000E5F7B"/>
    <w:rsid w:val="000E6297"/>
    <w:rsid w:val="000F0002"/>
    <w:rsid w:val="000F0E70"/>
    <w:rsid w:val="000F49E5"/>
    <w:rsid w:val="000F73B9"/>
    <w:rsid w:val="00105B93"/>
    <w:rsid w:val="00107D72"/>
    <w:rsid w:val="001104D1"/>
    <w:rsid w:val="0011094B"/>
    <w:rsid w:val="00111F33"/>
    <w:rsid w:val="00114222"/>
    <w:rsid w:val="0012019B"/>
    <w:rsid w:val="00122553"/>
    <w:rsid w:val="0012435D"/>
    <w:rsid w:val="001260D4"/>
    <w:rsid w:val="001309EA"/>
    <w:rsid w:val="00131534"/>
    <w:rsid w:val="0013247B"/>
    <w:rsid w:val="00133E08"/>
    <w:rsid w:val="00134759"/>
    <w:rsid w:val="00135301"/>
    <w:rsid w:val="0013579B"/>
    <w:rsid w:val="00141B19"/>
    <w:rsid w:val="00141CA9"/>
    <w:rsid w:val="00153821"/>
    <w:rsid w:val="0016066A"/>
    <w:rsid w:val="0016105B"/>
    <w:rsid w:val="0016244B"/>
    <w:rsid w:val="00162A0C"/>
    <w:rsid w:val="00163212"/>
    <w:rsid w:val="0016323E"/>
    <w:rsid w:val="00163D9B"/>
    <w:rsid w:val="00163F72"/>
    <w:rsid w:val="00164C4D"/>
    <w:rsid w:val="00170A2B"/>
    <w:rsid w:val="00170BBB"/>
    <w:rsid w:val="0017304D"/>
    <w:rsid w:val="00174862"/>
    <w:rsid w:val="00176017"/>
    <w:rsid w:val="00180363"/>
    <w:rsid w:val="001841AD"/>
    <w:rsid w:val="00186E9F"/>
    <w:rsid w:val="0019149C"/>
    <w:rsid w:val="00193BB2"/>
    <w:rsid w:val="0019454D"/>
    <w:rsid w:val="00195BEA"/>
    <w:rsid w:val="001A04D0"/>
    <w:rsid w:val="001A2330"/>
    <w:rsid w:val="001A3BD5"/>
    <w:rsid w:val="001B134E"/>
    <w:rsid w:val="001B2D9D"/>
    <w:rsid w:val="001B2F22"/>
    <w:rsid w:val="001B6DB8"/>
    <w:rsid w:val="001C113B"/>
    <w:rsid w:val="001D2484"/>
    <w:rsid w:val="001D55F8"/>
    <w:rsid w:val="001E04FA"/>
    <w:rsid w:val="001E475A"/>
    <w:rsid w:val="001E490D"/>
    <w:rsid w:val="001E6C79"/>
    <w:rsid w:val="001F0004"/>
    <w:rsid w:val="001F1506"/>
    <w:rsid w:val="001F2A44"/>
    <w:rsid w:val="001F7A46"/>
    <w:rsid w:val="00201BBF"/>
    <w:rsid w:val="00202A02"/>
    <w:rsid w:val="00202CDD"/>
    <w:rsid w:val="00203465"/>
    <w:rsid w:val="002043C7"/>
    <w:rsid w:val="00206444"/>
    <w:rsid w:val="00206D50"/>
    <w:rsid w:val="00207897"/>
    <w:rsid w:val="00212DE1"/>
    <w:rsid w:val="00215383"/>
    <w:rsid w:val="0021600A"/>
    <w:rsid w:val="00216D13"/>
    <w:rsid w:val="00217A9B"/>
    <w:rsid w:val="00220A3C"/>
    <w:rsid w:val="00221276"/>
    <w:rsid w:val="0022150A"/>
    <w:rsid w:val="00221DB3"/>
    <w:rsid w:val="00223E4E"/>
    <w:rsid w:val="00227CC0"/>
    <w:rsid w:val="00230E6E"/>
    <w:rsid w:val="00233677"/>
    <w:rsid w:val="00233854"/>
    <w:rsid w:val="002350FE"/>
    <w:rsid w:val="002363AE"/>
    <w:rsid w:val="0024173D"/>
    <w:rsid w:val="00243AB2"/>
    <w:rsid w:val="0024480F"/>
    <w:rsid w:val="00252A91"/>
    <w:rsid w:val="0026490B"/>
    <w:rsid w:val="002651DB"/>
    <w:rsid w:val="002668FB"/>
    <w:rsid w:val="002677A6"/>
    <w:rsid w:val="0027187C"/>
    <w:rsid w:val="0027192B"/>
    <w:rsid w:val="0027394C"/>
    <w:rsid w:val="00274976"/>
    <w:rsid w:val="0028087A"/>
    <w:rsid w:val="00283777"/>
    <w:rsid w:val="0028538E"/>
    <w:rsid w:val="00286F44"/>
    <w:rsid w:val="0028764C"/>
    <w:rsid w:val="0029229F"/>
    <w:rsid w:val="00292414"/>
    <w:rsid w:val="0029264C"/>
    <w:rsid w:val="002937C4"/>
    <w:rsid w:val="002A1F49"/>
    <w:rsid w:val="002A3A4D"/>
    <w:rsid w:val="002A559F"/>
    <w:rsid w:val="002B17DC"/>
    <w:rsid w:val="002B3F16"/>
    <w:rsid w:val="002B5308"/>
    <w:rsid w:val="002C4AEA"/>
    <w:rsid w:val="002D06D7"/>
    <w:rsid w:val="002D3F14"/>
    <w:rsid w:val="002D52E1"/>
    <w:rsid w:val="002E21CD"/>
    <w:rsid w:val="002E7AF5"/>
    <w:rsid w:val="002E7C14"/>
    <w:rsid w:val="002F109A"/>
    <w:rsid w:val="002F46EC"/>
    <w:rsid w:val="002F5AD9"/>
    <w:rsid w:val="002F6686"/>
    <w:rsid w:val="002F66C3"/>
    <w:rsid w:val="002F719D"/>
    <w:rsid w:val="00302CD4"/>
    <w:rsid w:val="00314D33"/>
    <w:rsid w:val="00320EEA"/>
    <w:rsid w:val="003223BA"/>
    <w:rsid w:val="0032291F"/>
    <w:rsid w:val="00322B49"/>
    <w:rsid w:val="00322BE3"/>
    <w:rsid w:val="003269EF"/>
    <w:rsid w:val="0033019F"/>
    <w:rsid w:val="00330833"/>
    <w:rsid w:val="0033084C"/>
    <w:rsid w:val="00332CCC"/>
    <w:rsid w:val="00333C0C"/>
    <w:rsid w:val="003378FF"/>
    <w:rsid w:val="00342258"/>
    <w:rsid w:val="003500BE"/>
    <w:rsid w:val="00352DED"/>
    <w:rsid w:val="00353AF3"/>
    <w:rsid w:val="003547B1"/>
    <w:rsid w:val="003557E7"/>
    <w:rsid w:val="00355D16"/>
    <w:rsid w:val="00356170"/>
    <w:rsid w:val="003614DD"/>
    <w:rsid w:val="00361BF0"/>
    <w:rsid w:val="00361F38"/>
    <w:rsid w:val="0036301C"/>
    <w:rsid w:val="0036500A"/>
    <w:rsid w:val="003663EE"/>
    <w:rsid w:val="00372341"/>
    <w:rsid w:val="00374CAF"/>
    <w:rsid w:val="003755A0"/>
    <w:rsid w:val="00376EA0"/>
    <w:rsid w:val="00383726"/>
    <w:rsid w:val="00386C87"/>
    <w:rsid w:val="00391F11"/>
    <w:rsid w:val="00393F2C"/>
    <w:rsid w:val="003A0C53"/>
    <w:rsid w:val="003A1686"/>
    <w:rsid w:val="003A2FB9"/>
    <w:rsid w:val="003A3023"/>
    <w:rsid w:val="003A3C60"/>
    <w:rsid w:val="003A3DF3"/>
    <w:rsid w:val="003B06C0"/>
    <w:rsid w:val="003B1910"/>
    <w:rsid w:val="003B2419"/>
    <w:rsid w:val="003B30FF"/>
    <w:rsid w:val="003B44F2"/>
    <w:rsid w:val="003B6ECE"/>
    <w:rsid w:val="003C0521"/>
    <w:rsid w:val="003C0E88"/>
    <w:rsid w:val="003C0FD2"/>
    <w:rsid w:val="003C5655"/>
    <w:rsid w:val="003D4B2C"/>
    <w:rsid w:val="003E0C03"/>
    <w:rsid w:val="003E4A82"/>
    <w:rsid w:val="003E4AD9"/>
    <w:rsid w:val="003E7786"/>
    <w:rsid w:val="003E7C25"/>
    <w:rsid w:val="003E7C7F"/>
    <w:rsid w:val="003F0820"/>
    <w:rsid w:val="003F25D7"/>
    <w:rsid w:val="003F3004"/>
    <w:rsid w:val="003F3762"/>
    <w:rsid w:val="003F5FD1"/>
    <w:rsid w:val="00400AD8"/>
    <w:rsid w:val="00403BAE"/>
    <w:rsid w:val="004057F4"/>
    <w:rsid w:val="0040684C"/>
    <w:rsid w:val="00406CF5"/>
    <w:rsid w:val="00412067"/>
    <w:rsid w:val="00412077"/>
    <w:rsid w:val="00412855"/>
    <w:rsid w:val="00414EC5"/>
    <w:rsid w:val="0042123C"/>
    <w:rsid w:val="004221B1"/>
    <w:rsid w:val="00423C97"/>
    <w:rsid w:val="004256F7"/>
    <w:rsid w:val="00433DE0"/>
    <w:rsid w:val="0043787B"/>
    <w:rsid w:val="004378C8"/>
    <w:rsid w:val="00440C9A"/>
    <w:rsid w:val="0044260A"/>
    <w:rsid w:val="0044593C"/>
    <w:rsid w:val="00451A29"/>
    <w:rsid w:val="00452A55"/>
    <w:rsid w:val="00456DAD"/>
    <w:rsid w:val="0046052D"/>
    <w:rsid w:val="00461199"/>
    <w:rsid w:val="00464182"/>
    <w:rsid w:val="00465C4B"/>
    <w:rsid w:val="00465CE1"/>
    <w:rsid w:val="004663A8"/>
    <w:rsid w:val="004670EE"/>
    <w:rsid w:val="00467FAB"/>
    <w:rsid w:val="00472DF9"/>
    <w:rsid w:val="00474922"/>
    <w:rsid w:val="004758F7"/>
    <w:rsid w:val="00480DF2"/>
    <w:rsid w:val="0048193E"/>
    <w:rsid w:val="004847C8"/>
    <w:rsid w:val="00486385"/>
    <w:rsid w:val="00487D54"/>
    <w:rsid w:val="00491F47"/>
    <w:rsid w:val="00493019"/>
    <w:rsid w:val="0049537A"/>
    <w:rsid w:val="0049795D"/>
    <w:rsid w:val="004A13AF"/>
    <w:rsid w:val="004A1D78"/>
    <w:rsid w:val="004A376D"/>
    <w:rsid w:val="004A4219"/>
    <w:rsid w:val="004B08A8"/>
    <w:rsid w:val="004B1A8F"/>
    <w:rsid w:val="004B3BF1"/>
    <w:rsid w:val="004B3D58"/>
    <w:rsid w:val="004B3E23"/>
    <w:rsid w:val="004B44B3"/>
    <w:rsid w:val="004B6572"/>
    <w:rsid w:val="004C161B"/>
    <w:rsid w:val="004C180E"/>
    <w:rsid w:val="004C235E"/>
    <w:rsid w:val="004D2885"/>
    <w:rsid w:val="004D5151"/>
    <w:rsid w:val="004D5AEB"/>
    <w:rsid w:val="004E0672"/>
    <w:rsid w:val="004E13C4"/>
    <w:rsid w:val="004E2CAB"/>
    <w:rsid w:val="004E339F"/>
    <w:rsid w:val="004E507C"/>
    <w:rsid w:val="004E5D89"/>
    <w:rsid w:val="004F66B2"/>
    <w:rsid w:val="004F7E89"/>
    <w:rsid w:val="00502F14"/>
    <w:rsid w:val="005058F2"/>
    <w:rsid w:val="00505CC3"/>
    <w:rsid w:val="00510274"/>
    <w:rsid w:val="005108EA"/>
    <w:rsid w:val="00510CF6"/>
    <w:rsid w:val="0051135E"/>
    <w:rsid w:val="00511882"/>
    <w:rsid w:val="00511A23"/>
    <w:rsid w:val="00514B03"/>
    <w:rsid w:val="005154D5"/>
    <w:rsid w:val="00515CA1"/>
    <w:rsid w:val="00516ED6"/>
    <w:rsid w:val="0052078C"/>
    <w:rsid w:val="00520F4A"/>
    <w:rsid w:val="00523E7A"/>
    <w:rsid w:val="00523F6F"/>
    <w:rsid w:val="00524B7F"/>
    <w:rsid w:val="00532E52"/>
    <w:rsid w:val="00533FA2"/>
    <w:rsid w:val="00534B1B"/>
    <w:rsid w:val="00535F32"/>
    <w:rsid w:val="00536459"/>
    <w:rsid w:val="00547020"/>
    <w:rsid w:val="00547179"/>
    <w:rsid w:val="00547E18"/>
    <w:rsid w:val="00547EC3"/>
    <w:rsid w:val="00552BA4"/>
    <w:rsid w:val="00552C24"/>
    <w:rsid w:val="0055328F"/>
    <w:rsid w:val="005573C0"/>
    <w:rsid w:val="00562445"/>
    <w:rsid w:val="00563964"/>
    <w:rsid w:val="00563A79"/>
    <w:rsid w:val="00571899"/>
    <w:rsid w:val="005728CE"/>
    <w:rsid w:val="005808B3"/>
    <w:rsid w:val="00581175"/>
    <w:rsid w:val="00581653"/>
    <w:rsid w:val="00582116"/>
    <w:rsid w:val="00582B7E"/>
    <w:rsid w:val="0058375D"/>
    <w:rsid w:val="00586C26"/>
    <w:rsid w:val="00586FC0"/>
    <w:rsid w:val="00592C08"/>
    <w:rsid w:val="00595B68"/>
    <w:rsid w:val="0059602F"/>
    <w:rsid w:val="005A1DB0"/>
    <w:rsid w:val="005A4739"/>
    <w:rsid w:val="005A6B89"/>
    <w:rsid w:val="005B04D8"/>
    <w:rsid w:val="005B5659"/>
    <w:rsid w:val="005B5BFE"/>
    <w:rsid w:val="005B73A4"/>
    <w:rsid w:val="005B7603"/>
    <w:rsid w:val="005C76CE"/>
    <w:rsid w:val="005D75CC"/>
    <w:rsid w:val="005D78F7"/>
    <w:rsid w:val="005E27C3"/>
    <w:rsid w:val="005E3890"/>
    <w:rsid w:val="005E3EB4"/>
    <w:rsid w:val="005E645B"/>
    <w:rsid w:val="005E6592"/>
    <w:rsid w:val="005E72B4"/>
    <w:rsid w:val="005F00AF"/>
    <w:rsid w:val="005F3954"/>
    <w:rsid w:val="005F3AE8"/>
    <w:rsid w:val="0060204C"/>
    <w:rsid w:val="00603132"/>
    <w:rsid w:val="00603D9E"/>
    <w:rsid w:val="0060420C"/>
    <w:rsid w:val="0060610C"/>
    <w:rsid w:val="0060787A"/>
    <w:rsid w:val="006107DD"/>
    <w:rsid w:val="006159CD"/>
    <w:rsid w:val="00617007"/>
    <w:rsid w:val="00625B8B"/>
    <w:rsid w:val="00625BF7"/>
    <w:rsid w:val="006261F4"/>
    <w:rsid w:val="00627291"/>
    <w:rsid w:val="00636402"/>
    <w:rsid w:val="0064029E"/>
    <w:rsid w:val="00641931"/>
    <w:rsid w:val="006424A4"/>
    <w:rsid w:val="00643B87"/>
    <w:rsid w:val="00647BB2"/>
    <w:rsid w:val="006510B0"/>
    <w:rsid w:val="006513EE"/>
    <w:rsid w:val="006529F8"/>
    <w:rsid w:val="00653853"/>
    <w:rsid w:val="006566C7"/>
    <w:rsid w:val="00657E36"/>
    <w:rsid w:val="00657F7F"/>
    <w:rsid w:val="00660480"/>
    <w:rsid w:val="00661A44"/>
    <w:rsid w:val="00663375"/>
    <w:rsid w:val="006644C5"/>
    <w:rsid w:val="00665C7A"/>
    <w:rsid w:val="0066727E"/>
    <w:rsid w:val="00670DD3"/>
    <w:rsid w:val="0067693D"/>
    <w:rsid w:val="00680433"/>
    <w:rsid w:val="00680A30"/>
    <w:rsid w:val="00683F8B"/>
    <w:rsid w:val="0068481A"/>
    <w:rsid w:val="00690CC4"/>
    <w:rsid w:val="00692B07"/>
    <w:rsid w:val="00695DAF"/>
    <w:rsid w:val="00697EC1"/>
    <w:rsid w:val="00697FDF"/>
    <w:rsid w:val="006A092F"/>
    <w:rsid w:val="006A182A"/>
    <w:rsid w:val="006A3165"/>
    <w:rsid w:val="006A49B9"/>
    <w:rsid w:val="006A7A10"/>
    <w:rsid w:val="006B08A2"/>
    <w:rsid w:val="006B2905"/>
    <w:rsid w:val="006B4B9A"/>
    <w:rsid w:val="006B51F2"/>
    <w:rsid w:val="006B588F"/>
    <w:rsid w:val="006C4CBA"/>
    <w:rsid w:val="006C5A9C"/>
    <w:rsid w:val="006D0486"/>
    <w:rsid w:val="006D0A96"/>
    <w:rsid w:val="006D2302"/>
    <w:rsid w:val="006D415F"/>
    <w:rsid w:val="006D59B9"/>
    <w:rsid w:val="006D5B33"/>
    <w:rsid w:val="006D7701"/>
    <w:rsid w:val="006E05B4"/>
    <w:rsid w:val="006E78E8"/>
    <w:rsid w:val="006F0EFA"/>
    <w:rsid w:val="006F0F68"/>
    <w:rsid w:val="006F22F9"/>
    <w:rsid w:val="006F3879"/>
    <w:rsid w:val="006F6772"/>
    <w:rsid w:val="006F70E3"/>
    <w:rsid w:val="0070043A"/>
    <w:rsid w:val="007021E4"/>
    <w:rsid w:val="007045FE"/>
    <w:rsid w:val="00705A91"/>
    <w:rsid w:val="007060E6"/>
    <w:rsid w:val="00710C8F"/>
    <w:rsid w:val="00713323"/>
    <w:rsid w:val="00714C49"/>
    <w:rsid w:val="00717545"/>
    <w:rsid w:val="00721946"/>
    <w:rsid w:val="00721AA0"/>
    <w:rsid w:val="0072449F"/>
    <w:rsid w:val="00724D0C"/>
    <w:rsid w:val="007274DF"/>
    <w:rsid w:val="00730148"/>
    <w:rsid w:val="00730AB9"/>
    <w:rsid w:val="00731D70"/>
    <w:rsid w:val="00733ED6"/>
    <w:rsid w:val="00734570"/>
    <w:rsid w:val="00736147"/>
    <w:rsid w:val="00737962"/>
    <w:rsid w:val="00742894"/>
    <w:rsid w:val="007449AF"/>
    <w:rsid w:val="007462B4"/>
    <w:rsid w:val="00746F09"/>
    <w:rsid w:val="007526FF"/>
    <w:rsid w:val="00753449"/>
    <w:rsid w:val="007577F0"/>
    <w:rsid w:val="007609C1"/>
    <w:rsid w:val="00764CB6"/>
    <w:rsid w:val="00773927"/>
    <w:rsid w:val="007747B1"/>
    <w:rsid w:val="007756D4"/>
    <w:rsid w:val="007770DB"/>
    <w:rsid w:val="00782D36"/>
    <w:rsid w:val="007845E7"/>
    <w:rsid w:val="007849D0"/>
    <w:rsid w:val="00784CD8"/>
    <w:rsid w:val="007876F7"/>
    <w:rsid w:val="0079009C"/>
    <w:rsid w:val="00791240"/>
    <w:rsid w:val="00793F9F"/>
    <w:rsid w:val="00794E5C"/>
    <w:rsid w:val="007A17B9"/>
    <w:rsid w:val="007A1AC3"/>
    <w:rsid w:val="007A20E2"/>
    <w:rsid w:val="007A4D90"/>
    <w:rsid w:val="007B2CEA"/>
    <w:rsid w:val="007B59F4"/>
    <w:rsid w:val="007C1EA2"/>
    <w:rsid w:val="007C5EE2"/>
    <w:rsid w:val="007C69B0"/>
    <w:rsid w:val="007C7E41"/>
    <w:rsid w:val="007D152E"/>
    <w:rsid w:val="007D3907"/>
    <w:rsid w:val="007D3D86"/>
    <w:rsid w:val="007D3E6E"/>
    <w:rsid w:val="007D6F8A"/>
    <w:rsid w:val="007D75F6"/>
    <w:rsid w:val="007E0C3F"/>
    <w:rsid w:val="007E1F82"/>
    <w:rsid w:val="007E4445"/>
    <w:rsid w:val="007E4622"/>
    <w:rsid w:val="007E5AE7"/>
    <w:rsid w:val="007E7AD4"/>
    <w:rsid w:val="007F2287"/>
    <w:rsid w:val="007F2AB6"/>
    <w:rsid w:val="007F2C3B"/>
    <w:rsid w:val="007F5D6E"/>
    <w:rsid w:val="007F7BC5"/>
    <w:rsid w:val="00800C7F"/>
    <w:rsid w:val="00803084"/>
    <w:rsid w:val="0080666D"/>
    <w:rsid w:val="008073E4"/>
    <w:rsid w:val="00807FA7"/>
    <w:rsid w:val="0081055A"/>
    <w:rsid w:val="00814996"/>
    <w:rsid w:val="00815578"/>
    <w:rsid w:val="00817B98"/>
    <w:rsid w:val="00820BEB"/>
    <w:rsid w:val="00821C00"/>
    <w:rsid w:val="00824B90"/>
    <w:rsid w:val="0083213E"/>
    <w:rsid w:val="008326F7"/>
    <w:rsid w:val="00833534"/>
    <w:rsid w:val="00836502"/>
    <w:rsid w:val="008410C1"/>
    <w:rsid w:val="008419B1"/>
    <w:rsid w:val="00842901"/>
    <w:rsid w:val="00847C74"/>
    <w:rsid w:val="008522E7"/>
    <w:rsid w:val="00855DFE"/>
    <w:rsid w:val="00860812"/>
    <w:rsid w:val="00861378"/>
    <w:rsid w:val="00861A31"/>
    <w:rsid w:val="00862683"/>
    <w:rsid w:val="008679DA"/>
    <w:rsid w:val="00872641"/>
    <w:rsid w:val="00872AB4"/>
    <w:rsid w:val="00873EF5"/>
    <w:rsid w:val="008745C9"/>
    <w:rsid w:val="008768E6"/>
    <w:rsid w:val="00880A84"/>
    <w:rsid w:val="00885D6A"/>
    <w:rsid w:val="008874F0"/>
    <w:rsid w:val="008905D1"/>
    <w:rsid w:val="00890DEC"/>
    <w:rsid w:val="008910D7"/>
    <w:rsid w:val="0089197A"/>
    <w:rsid w:val="008920E8"/>
    <w:rsid w:val="0089280C"/>
    <w:rsid w:val="00894B20"/>
    <w:rsid w:val="00895202"/>
    <w:rsid w:val="008A012B"/>
    <w:rsid w:val="008A0366"/>
    <w:rsid w:val="008A07F9"/>
    <w:rsid w:val="008A1F56"/>
    <w:rsid w:val="008A1F9D"/>
    <w:rsid w:val="008A3407"/>
    <w:rsid w:val="008A4EF0"/>
    <w:rsid w:val="008A55F0"/>
    <w:rsid w:val="008A7603"/>
    <w:rsid w:val="008A7B50"/>
    <w:rsid w:val="008B1555"/>
    <w:rsid w:val="008B419D"/>
    <w:rsid w:val="008B485A"/>
    <w:rsid w:val="008B7450"/>
    <w:rsid w:val="008C2792"/>
    <w:rsid w:val="008C4261"/>
    <w:rsid w:val="008C76B2"/>
    <w:rsid w:val="008D191E"/>
    <w:rsid w:val="008D72FA"/>
    <w:rsid w:val="008E0928"/>
    <w:rsid w:val="008E0E03"/>
    <w:rsid w:val="008E347F"/>
    <w:rsid w:val="008E4DF7"/>
    <w:rsid w:val="008E7222"/>
    <w:rsid w:val="008E72F2"/>
    <w:rsid w:val="008F2630"/>
    <w:rsid w:val="008F67D5"/>
    <w:rsid w:val="009012B5"/>
    <w:rsid w:val="00903275"/>
    <w:rsid w:val="00904C78"/>
    <w:rsid w:val="009053ED"/>
    <w:rsid w:val="00905624"/>
    <w:rsid w:val="00910583"/>
    <w:rsid w:val="00910EAA"/>
    <w:rsid w:val="00911812"/>
    <w:rsid w:val="0091224A"/>
    <w:rsid w:val="00914259"/>
    <w:rsid w:val="00914AB9"/>
    <w:rsid w:val="00916481"/>
    <w:rsid w:val="00917755"/>
    <w:rsid w:val="00917DE5"/>
    <w:rsid w:val="00924C08"/>
    <w:rsid w:val="00926470"/>
    <w:rsid w:val="00926C0D"/>
    <w:rsid w:val="00931948"/>
    <w:rsid w:val="00933BA4"/>
    <w:rsid w:val="00934100"/>
    <w:rsid w:val="0093439B"/>
    <w:rsid w:val="009348CF"/>
    <w:rsid w:val="00934C3A"/>
    <w:rsid w:val="0093739B"/>
    <w:rsid w:val="00940EB5"/>
    <w:rsid w:val="009419B6"/>
    <w:rsid w:val="00942808"/>
    <w:rsid w:val="00945E95"/>
    <w:rsid w:val="009501BE"/>
    <w:rsid w:val="009543D4"/>
    <w:rsid w:val="00956561"/>
    <w:rsid w:val="00961E07"/>
    <w:rsid w:val="00962098"/>
    <w:rsid w:val="00964C67"/>
    <w:rsid w:val="00965E09"/>
    <w:rsid w:val="00967129"/>
    <w:rsid w:val="00974FB4"/>
    <w:rsid w:val="00976174"/>
    <w:rsid w:val="00977CB1"/>
    <w:rsid w:val="009809D8"/>
    <w:rsid w:val="00980F75"/>
    <w:rsid w:val="00982138"/>
    <w:rsid w:val="00983D63"/>
    <w:rsid w:val="0098409B"/>
    <w:rsid w:val="009863A8"/>
    <w:rsid w:val="0098751A"/>
    <w:rsid w:val="00987C4A"/>
    <w:rsid w:val="0099232B"/>
    <w:rsid w:val="009927B7"/>
    <w:rsid w:val="009937D8"/>
    <w:rsid w:val="00993A4C"/>
    <w:rsid w:val="00994196"/>
    <w:rsid w:val="00997E29"/>
    <w:rsid w:val="009A02C0"/>
    <w:rsid w:val="009A0C38"/>
    <w:rsid w:val="009A2265"/>
    <w:rsid w:val="009A283D"/>
    <w:rsid w:val="009A5473"/>
    <w:rsid w:val="009A594A"/>
    <w:rsid w:val="009A6ADA"/>
    <w:rsid w:val="009B0351"/>
    <w:rsid w:val="009B04E2"/>
    <w:rsid w:val="009B0644"/>
    <w:rsid w:val="009B0C0B"/>
    <w:rsid w:val="009B2E54"/>
    <w:rsid w:val="009B3053"/>
    <w:rsid w:val="009B5647"/>
    <w:rsid w:val="009B68DA"/>
    <w:rsid w:val="009B745C"/>
    <w:rsid w:val="009C1743"/>
    <w:rsid w:val="009C28E2"/>
    <w:rsid w:val="009C3DBD"/>
    <w:rsid w:val="009C7DDB"/>
    <w:rsid w:val="009D2193"/>
    <w:rsid w:val="009D4CFB"/>
    <w:rsid w:val="009D4E95"/>
    <w:rsid w:val="009D70C0"/>
    <w:rsid w:val="009D74C8"/>
    <w:rsid w:val="009E1BF5"/>
    <w:rsid w:val="009E4799"/>
    <w:rsid w:val="009E4E4C"/>
    <w:rsid w:val="009E5600"/>
    <w:rsid w:val="009E6604"/>
    <w:rsid w:val="009E6717"/>
    <w:rsid w:val="009E726A"/>
    <w:rsid w:val="009F253D"/>
    <w:rsid w:val="009F2F2C"/>
    <w:rsid w:val="009F3985"/>
    <w:rsid w:val="009F4C59"/>
    <w:rsid w:val="00A01C88"/>
    <w:rsid w:val="00A02FEE"/>
    <w:rsid w:val="00A0689C"/>
    <w:rsid w:val="00A073F4"/>
    <w:rsid w:val="00A100CD"/>
    <w:rsid w:val="00A10E43"/>
    <w:rsid w:val="00A11B07"/>
    <w:rsid w:val="00A1739B"/>
    <w:rsid w:val="00A1754A"/>
    <w:rsid w:val="00A209AC"/>
    <w:rsid w:val="00A24DCC"/>
    <w:rsid w:val="00A27A25"/>
    <w:rsid w:val="00A30BD4"/>
    <w:rsid w:val="00A31B41"/>
    <w:rsid w:val="00A3456D"/>
    <w:rsid w:val="00A34F01"/>
    <w:rsid w:val="00A36D44"/>
    <w:rsid w:val="00A40CEB"/>
    <w:rsid w:val="00A4115F"/>
    <w:rsid w:val="00A41C15"/>
    <w:rsid w:val="00A41EB0"/>
    <w:rsid w:val="00A4241D"/>
    <w:rsid w:val="00A42471"/>
    <w:rsid w:val="00A43F96"/>
    <w:rsid w:val="00A44690"/>
    <w:rsid w:val="00A44906"/>
    <w:rsid w:val="00A44C4F"/>
    <w:rsid w:val="00A46058"/>
    <w:rsid w:val="00A5026E"/>
    <w:rsid w:val="00A505BA"/>
    <w:rsid w:val="00A51166"/>
    <w:rsid w:val="00A511CB"/>
    <w:rsid w:val="00A5653F"/>
    <w:rsid w:val="00A60F1D"/>
    <w:rsid w:val="00A6490A"/>
    <w:rsid w:val="00A64FAD"/>
    <w:rsid w:val="00A65284"/>
    <w:rsid w:val="00A65F1A"/>
    <w:rsid w:val="00A66E95"/>
    <w:rsid w:val="00A716CF"/>
    <w:rsid w:val="00A72294"/>
    <w:rsid w:val="00A7306D"/>
    <w:rsid w:val="00A74A42"/>
    <w:rsid w:val="00A7739F"/>
    <w:rsid w:val="00A8177B"/>
    <w:rsid w:val="00A820DF"/>
    <w:rsid w:val="00A85747"/>
    <w:rsid w:val="00A85B8A"/>
    <w:rsid w:val="00A90F44"/>
    <w:rsid w:val="00A919B6"/>
    <w:rsid w:val="00A91DC3"/>
    <w:rsid w:val="00A943B7"/>
    <w:rsid w:val="00A94872"/>
    <w:rsid w:val="00A979C4"/>
    <w:rsid w:val="00A97DC1"/>
    <w:rsid w:val="00AA137A"/>
    <w:rsid w:val="00AA19E8"/>
    <w:rsid w:val="00AA1E3D"/>
    <w:rsid w:val="00AA2A0F"/>
    <w:rsid w:val="00AA504C"/>
    <w:rsid w:val="00AB2F12"/>
    <w:rsid w:val="00AB6CD7"/>
    <w:rsid w:val="00AC19EA"/>
    <w:rsid w:val="00AC4B2F"/>
    <w:rsid w:val="00AC4F5B"/>
    <w:rsid w:val="00AC7098"/>
    <w:rsid w:val="00AD1E52"/>
    <w:rsid w:val="00AD3D96"/>
    <w:rsid w:val="00AD4E9F"/>
    <w:rsid w:val="00AD7171"/>
    <w:rsid w:val="00AE0F4A"/>
    <w:rsid w:val="00AE1CAE"/>
    <w:rsid w:val="00AE5C0C"/>
    <w:rsid w:val="00AE6F82"/>
    <w:rsid w:val="00AF0E37"/>
    <w:rsid w:val="00AF18CA"/>
    <w:rsid w:val="00AF2D7F"/>
    <w:rsid w:val="00AF5212"/>
    <w:rsid w:val="00B01E80"/>
    <w:rsid w:val="00B02685"/>
    <w:rsid w:val="00B03D99"/>
    <w:rsid w:val="00B04A9C"/>
    <w:rsid w:val="00B06720"/>
    <w:rsid w:val="00B140DC"/>
    <w:rsid w:val="00B149B1"/>
    <w:rsid w:val="00B17AEE"/>
    <w:rsid w:val="00B20A6D"/>
    <w:rsid w:val="00B223F0"/>
    <w:rsid w:val="00B244B9"/>
    <w:rsid w:val="00B25372"/>
    <w:rsid w:val="00B26FC8"/>
    <w:rsid w:val="00B3508C"/>
    <w:rsid w:val="00B35407"/>
    <w:rsid w:val="00B35CF5"/>
    <w:rsid w:val="00B37053"/>
    <w:rsid w:val="00B40F90"/>
    <w:rsid w:val="00B41AEC"/>
    <w:rsid w:val="00B41BEC"/>
    <w:rsid w:val="00B45E00"/>
    <w:rsid w:val="00B507E0"/>
    <w:rsid w:val="00B53550"/>
    <w:rsid w:val="00B5418E"/>
    <w:rsid w:val="00B5480A"/>
    <w:rsid w:val="00B555BE"/>
    <w:rsid w:val="00B631D0"/>
    <w:rsid w:val="00B72EEE"/>
    <w:rsid w:val="00B80369"/>
    <w:rsid w:val="00B815E0"/>
    <w:rsid w:val="00B82343"/>
    <w:rsid w:val="00B83DB1"/>
    <w:rsid w:val="00B91C83"/>
    <w:rsid w:val="00B939AC"/>
    <w:rsid w:val="00B95FBD"/>
    <w:rsid w:val="00BA0E49"/>
    <w:rsid w:val="00BA4A5E"/>
    <w:rsid w:val="00BA5B0F"/>
    <w:rsid w:val="00BB0BBC"/>
    <w:rsid w:val="00BB0D8B"/>
    <w:rsid w:val="00BB1A55"/>
    <w:rsid w:val="00BB1E73"/>
    <w:rsid w:val="00BB4CCC"/>
    <w:rsid w:val="00BB55AF"/>
    <w:rsid w:val="00BB58EA"/>
    <w:rsid w:val="00BB6351"/>
    <w:rsid w:val="00BB6848"/>
    <w:rsid w:val="00BC2559"/>
    <w:rsid w:val="00BC63B4"/>
    <w:rsid w:val="00BC658D"/>
    <w:rsid w:val="00BD05FA"/>
    <w:rsid w:val="00BD428F"/>
    <w:rsid w:val="00BD5CD8"/>
    <w:rsid w:val="00BD5D8C"/>
    <w:rsid w:val="00BD69E6"/>
    <w:rsid w:val="00BE231D"/>
    <w:rsid w:val="00BE24DF"/>
    <w:rsid w:val="00BE2781"/>
    <w:rsid w:val="00BE4C86"/>
    <w:rsid w:val="00BE7B9C"/>
    <w:rsid w:val="00BF3B22"/>
    <w:rsid w:val="00BF55E0"/>
    <w:rsid w:val="00BF5AD9"/>
    <w:rsid w:val="00C11764"/>
    <w:rsid w:val="00C11855"/>
    <w:rsid w:val="00C127EE"/>
    <w:rsid w:val="00C17E0F"/>
    <w:rsid w:val="00C23EB7"/>
    <w:rsid w:val="00C268EB"/>
    <w:rsid w:val="00C27C14"/>
    <w:rsid w:val="00C3088F"/>
    <w:rsid w:val="00C3145D"/>
    <w:rsid w:val="00C317BA"/>
    <w:rsid w:val="00C3343C"/>
    <w:rsid w:val="00C34E9E"/>
    <w:rsid w:val="00C36C1C"/>
    <w:rsid w:val="00C400D1"/>
    <w:rsid w:val="00C41E85"/>
    <w:rsid w:val="00C45C49"/>
    <w:rsid w:val="00C46254"/>
    <w:rsid w:val="00C4742A"/>
    <w:rsid w:val="00C47554"/>
    <w:rsid w:val="00C478C7"/>
    <w:rsid w:val="00C50822"/>
    <w:rsid w:val="00C51823"/>
    <w:rsid w:val="00C53497"/>
    <w:rsid w:val="00C54099"/>
    <w:rsid w:val="00C54757"/>
    <w:rsid w:val="00C55B40"/>
    <w:rsid w:val="00C623B9"/>
    <w:rsid w:val="00C70BCD"/>
    <w:rsid w:val="00C735C3"/>
    <w:rsid w:val="00C7389F"/>
    <w:rsid w:val="00C744B2"/>
    <w:rsid w:val="00C75EA8"/>
    <w:rsid w:val="00C763F5"/>
    <w:rsid w:val="00C7664D"/>
    <w:rsid w:val="00C76B5A"/>
    <w:rsid w:val="00C776AD"/>
    <w:rsid w:val="00C8264E"/>
    <w:rsid w:val="00C84541"/>
    <w:rsid w:val="00C85896"/>
    <w:rsid w:val="00C87997"/>
    <w:rsid w:val="00C9061D"/>
    <w:rsid w:val="00C9064F"/>
    <w:rsid w:val="00C906E0"/>
    <w:rsid w:val="00C908D7"/>
    <w:rsid w:val="00C9207A"/>
    <w:rsid w:val="00CA0C48"/>
    <w:rsid w:val="00CA2DE2"/>
    <w:rsid w:val="00CA5092"/>
    <w:rsid w:val="00CA5177"/>
    <w:rsid w:val="00CB367F"/>
    <w:rsid w:val="00CB4C65"/>
    <w:rsid w:val="00CB6A86"/>
    <w:rsid w:val="00CB7266"/>
    <w:rsid w:val="00CB7D94"/>
    <w:rsid w:val="00CC1DE3"/>
    <w:rsid w:val="00CC2C94"/>
    <w:rsid w:val="00CC3368"/>
    <w:rsid w:val="00CC7EAF"/>
    <w:rsid w:val="00CD3C20"/>
    <w:rsid w:val="00CD40F3"/>
    <w:rsid w:val="00CD44B3"/>
    <w:rsid w:val="00CD4556"/>
    <w:rsid w:val="00CD6638"/>
    <w:rsid w:val="00CE115B"/>
    <w:rsid w:val="00CF0801"/>
    <w:rsid w:val="00CF56C2"/>
    <w:rsid w:val="00D01D87"/>
    <w:rsid w:val="00D03064"/>
    <w:rsid w:val="00D03CE6"/>
    <w:rsid w:val="00D04055"/>
    <w:rsid w:val="00D04310"/>
    <w:rsid w:val="00D06797"/>
    <w:rsid w:val="00D077E9"/>
    <w:rsid w:val="00D07AB0"/>
    <w:rsid w:val="00D126BB"/>
    <w:rsid w:val="00D2512B"/>
    <w:rsid w:val="00D262C6"/>
    <w:rsid w:val="00D32754"/>
    <w:rsid w:val="00D3397A"/>
    <w:rsid w:val="00D34490"/>
    <w:rsid w:val="00D35602"/>
    <w:rsid w:val="00D359DD"/>
    <w:rsid w:val="00D36231"/>
    <w:rsid w:val="00D4168E"/>
    <w:rsid w:val="00D43AC4"/>
    <w:rsid w:val="00D45E80"/>
    <w:rsid w:val="00D47CB1"/>
    <w:rsid w:val="00D50152"/>
    <w:rsid w:val="00D52621"/>
    <w:rsid w:val="00D62981"/>
    <w:rsid w:val="00D66B58"/>
    <w:rsid w:val="00D66F9D"/>
    <w:rsid w:val="00D708FF"/>
    <w:rsid w:val="00D75D21"/>
    <w:rsid w:val="00D8037F"/>
    <w:rsid w:val="00D827A9"/>
    <w:rsid w:val="00D828FF"/>
    <w:rsid w:val="00D86677"/>
    <w:rsid w:val="00D91AE7"/>
    <w:rsid w:val="00D91D60"/>
    <w:rsid w:val="00D930AC"/>
    <w:rsid w:val="00D931BB"/>
    <w:rsid w:val="00D93A5C"/>
    <w:rsid w:val="00D95C53"/>
    <w:rsid w:val="00DA0C8A"/>
    <w:rsid w:val="00DA153A"/>
    <w:rsid w:val="00DA459A"/>
    <w:rsid w:val="00DA559E"/>
    <w:rsid w:val="00DB1F42"/>
    <w:rsid w:val="00DB6635"/>
    <w:rsid w:val="00DB6648"/>
    <w:rsid w:val="00DC058B"/>
    <w:rsid w:val="00DC1268"/>
    <w:rsid w:val="00DC179F"/>
    <w:rsid w:val="00DC4A6C"/>
    <w:rsid w:val="00DC66A4"/>
    <w:rsid w:val="00DC792F"/>
    <w:rsid w:val="00DD64E5"/>
    <w:rsid w:val="00DD7165"/>
    <w:rsid w:val="00DE2384"/>
    <w:rsid w:val="00DE3002"/>
    <w:rsid w:val="00DE727A"/>
    <w:rsid w:val="00DE79F7"/>
    <w:rsid w:val="00DF1614"/>
    <w:rsid w:val="00DF4756"/>
    <w:rsid w:val="00DF4A2B"/>
    <w:rsid w:val="00DF4D65"/>
    <w:rsid w:val="00DF5593"/>
    <w:rsid w:val="00DF709C"/>
    <w:rsid w:val="00DF7B0E"/>
    <w:rsid w:val="00E007AB"/>
    <w:rsid w:val="00E008CA"/>
    <w:rsid w:val="00E02575"/>
    <w:rsid w:val="00E04326"/>
    <w:rsid w:val="00E0455C"/>
    <w:rsid w:val="00E138B5"/>
    <w:rsid w:val="00E13972"/>
    <w:rsid w:val="00E160D0"/>
    <w:rsid w:val="00E175BA"/>
    <w:rsid w:val="00E210AE"/>
    <w:rsid w:val="00E250D1"/>
    <w:rsid w:val="00E26588"/>
    <w:rsid w:val="00E27206"/>
    <w:rsid w:val="00E347B1"/>
    <w:rsid w:val="00E347EF"/>
    <w:rsid w:val="00E4220F"/>
    <w:rsid w:val="00E47010"/>
    <w:rsid w:val="00E522C8"/>
    <w:rsid w:val="00E60656"/>
    <w:rsid w:val="00E62C4B"/>
    <w:rsid w:val="00E71B63"/>
    <w:rsid w:val="00E74618"/>
    <w:rsid w:val="00E74CE3"/>
    <w:rsid w:val="00E7547C"/>
    <w:rsid w:val="00E76A02"/>
    <w:rsid w:val="00E77E3D"/>
    <w:rsid w:val="00E81794"/>
    <w:rsid w:val="00E81C00"/>
    <w:rsid w:val="00E82264"/>
    <w:rsid w:val="00E8296F"/>
    <w:rsid w:val="00E82AAB"/>
    <w:rsid w:val="00E845A8"/>
    <w:rsid w:val="00E8671C"/>
    <w:rsid w:val="00E87138"/>
    <w:rsid w:val="00E87EDA"/>
    <w:rsid w:val="00E91538"/>
    <w:rsid w:val="00E91CF3"/>
    <w:rsid w:val="00E936D9"/>
    <w:rsid w:val="00E95046"/>
    <w:rsid w:val="00E97912"/>
    <w:rsid w:val="00E97DC9"/>
    <w:rsid w:val="00EA2C17"/>
    <w:rsid w:val="00EA301F"/>
    <w:rsid w:val="00EA3BC8"/>
    <w:rsid w:val="00EA4374"/>
    <w:rsid w:val="00EB39B7"/>
    <w:rsid w:val="00EC035D"/>
    <w:rsid w:val="00EC03A3"/>
    <w:rsid w:val="00EC2AD8"/>
    <w:rsid w:val="00EC2D21"/>
    <w:rsid w:val="00EC6731"/>
    <w:rsid w:val="00ED0A05"/>
    <w:rsid w:val="00ED1222"/>
    <w:rsid w:val="00ED123D"/>
    <w:rsid w:val="00ED4C1E"/>
    <w:rsid w:val="00ED4D15"/>
    <w:rsid w:val="00ED57C7"/>
    <w:rsid w:val="00ED6081"/>
    <w:rsid w:val="00ED72C7"/>
    <w:rsid w:val="00EE149B"/>
    <w:rsid w:val="00EE24B4"/>
    <w:rsid w:val="00EE67DA"/>
    <w:rsid w:val="00EF112D"/>
    <w:rsid w:val="00EF5FFA"/>
    <w:rsid w:val="00EF68D1"/>
    <w:rsid w:val="00EF73C5"/>
    <w:rsid w:val="00F00C2F"/>
    <w:rsid w:val="00F033C3"/>
    <w:rsid w:val="00F07D7F"/>
    <w:rsid w:val="00F12479"/>
    <w:rsid w:val="00F15247"/>
    <w:rsid w:val="00F2468A"/>
    <w:rsid w:val="00F262B6"/>
    <w:rsid w:val="00F27866"/>
    <w:rsid w:val="00F30BAF"/>
    <w:rsid w:val="00F33483"/>
    <w:rsid w:val="00F34636"/>
    <w:rsid w:val="00F376FE"/>
    <w:rsid w:val="00F41969"/>
    <w:rsid w:val="00F439C5"/>
    <w:rsid w:val="00F43A35"/>
    <w:rsid w:val="00F43F04"/>
    <w:rsid w:val="00F43F97"/>
    <w:rsid w:val="00F46676"/>
    <w:rsid w:val="00F52E0D"/>
    <w:rsid w:val="00F553B3"/>
    <w:rsid w:val="00F56C31"/>
    <w:rsid w:val="00F56F34"/>
    <w:rsid w:val="00F57101"/>
    <w:rsid w:val="00F6049E"/>
    <w:rsid w:val="00F7087D"/>
    <w:rsid w:val="00F721FA"/>
    <w:rsid w:val="00F77900"/>
    <w:rsid w:val="00F82EC2"/>
    <w:rsid w:val="00F8789A"/>
    <w:rsid w:val="00F9073B"/>
    <w:rsid w:val="00F91B0E"/>
    <w:rsid w:val="00F93C27"/>
    <w:rsid w:val="00F96300"/>
    <w:rsid w:val="00FA4484"/>
    <w:rsid w:val="00FB4C37"/>
    <w:rsid w:val="00FB5160"/>
    <w:rsid w:val="00FC6A2A"/>
    <w:rsid w:val="00FC6BF3"/>
    <w:rsid w:val="00FD099D"/>
    <w:rsid w:val="00FD1C79"/>
    <w:rsid w:val="00FD2AE4"/>
    <w:rsid w:val="00FD3379"/>
    <w:rsid w:val="00FD72A0"/>
    <w:rsid w:val="00FE0BAB"/>
    <w:rsid w:val="00FE0C0F"/>
    <w:rsid w:val="00FE3243"/>
    <w:rsid w:val="00FE43DC"/>
    <w:rsid w:val="00FE43F2"/>
    <w:rsid w:val="00FE6B10"/>
    <w:rsid w:val="00FE6D08"/>
    <w:rsid w:val="00FF1903"/>
    <w:rsid w:val="00FF246B"/>
    <w:rsid w:val="00FF3B8C"/>
    <w:rsid w:val="00FF3D80"/>
    <w:rsid w:val="00FF49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D751F9E-640C-4B45-A932-46DCF343E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5D1"/>
    <w:rPr>
      <w:rFonts w:ascii="Arial" w:hAnsi="Arial"/>
      <w:sz w:val="24"/>
      <w:lang w:eastAsia="en-US"/>
    </w:rPr>
  </w:style>
  <w:style w:type="paragraph" w:styleId="Heading1">
    <w:name w:val="heading 1"/>
    <w:basedOn w:val="Normal"/>
    <w:next w:val="Normal"/>
    <w:qFormat/>
    <w:rsid w:val="008905D1"/>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905D1"/>
    <w:pPr>
      <w:jc w:val="center"/>
    </w:pPr>
    <w:rPr>
      <w:b/>
    </w:rPr>
  </w:style>
  <w:style w:type="paragraph" w:styleId="Header">
    <w:name w:val="header"/>
    <w:basedOn w:val="Normal"/>
    <w:rsid w:val="008905D1"/>
    <w:pPr>
      <w:tabs>
        <w:tab w:val="center" w:pos="4320"/>
        <w:tab w:val="right" w:pos="8640"/>
      </w:tabs>
    </w:pPr>
  </w:style>
  <w:style w:type="character" w:styleId="PageNumber">
    <w:name w:val="page number"/>
    <w:basedOn w:val="DefaultParagraphFont"/>
    <w:rsid w:val="008905D1"/>
  </w:style>
  <w:style w:type="character" w:styleId="Hyperlink">
    <w:name w:val="Hyperlink"/>
    <w:rsid w:val="008905D1"/>
    <w:rPr>
      <w:color w:val="0000FF"/>
      <w:u w:val="single"/>
    </w:rPr>
  </w:style>
  <w:style w:type="paragraph" w:styleId="BodyText">
    <w:name w:val="Body Text"/>
    <w:basedOn w:val="Normal"/>
    <w:rsid w:val="008905D1"/>
    <w:pPr>
      <w:overflowPunct w:val="0"/>
      <w:autoSpaceDE w:val="0"/>
      <w:autoSpaceDN w:val="0"/>
      <w:adjustRightInd w:val="0"/>
      <w:textAlignment w:val="baseline"/>
    </w:pPr>
    <w:rPr>
      <w:rFonts w:cs="Arial"/>
      <w:sz w:val="22"/>
    </w:rPr>
  </w:style>
  <w:style w:type="paragraph" w:styleId="Footer">
    <w:name w:val="footer"/>
    <w:basedOn w:val="Normal"/>
    <w:rsid w:val="008905D1"/>
    <w:pPr>
      <w:tabs>
        <w:tab w:val="center" w:pos="4320"/>
        <w:tab w:val="right" w:pos="8640"/>
      </w:tabs>
    </w:pPr>
  </w:style>
  <w:style w:type="paragraph" w:styleId="ListBullet">
    <w:name w:val="List Bullet"/>
    <w:basedOn w:val="Normal"/>
    <w:uiPriority w:val="99"/>
    <w:unhideWhenUsed/>
    <w:rsid w:val="00FE6D08"/>
    <w:pPr>
      <w:numPr>
        <w:numId w:val="1"/>
      </w:numPr>
      <w:contextualSpacing/>
    </w:pPr>
  </w:style>
  <w:style w:type="paragraph" w:customStyle="1" w:styleId="yiv1729119935msonormal">
    <w:name w:val="yiv1729119935msonormal"/>
    <w:basedOn w:val="Normal"/>
    <w:rsid w:val="003378FF"/>
    <w:rPr>
      <w:rFonts w:ascii="Times New Roman" w:hAnsi="Times New Roman"/>
      <w:szCs w:val="24"/>
      <w:lang w:eastAsia="en-GB"/>
    </w:rPr>
  </w:style>
  <w:style w:type="character" w:styleId="Strong">
    <w:name w:val="Strong"/>
    <w:uiPriority w:val="22"/>
    <w:qFormat/>
    <w:rsid w:val="002A3A4D"/>
    <w:rPr>
      <w:b/>
      <w:bCs/>
    </w:rPr>
  </w:style>
  <w:style w:type="character" w:styleId="Emphasis">
    <w:name w:val="Emphasis"/>
    <w:uiPriority w:val="20"/>
    <w:qFormat/>
    <w:rsid w:val="002A3A4D"/>
    <w:rPr>
      <w:i/>
      <w:iCs/>
    </w:rPr>
  </w:style>
  <w:style w:type="character" w:customStyle="1" w:styleId="ourRef">
    <w:name w:val="ourRef"/>
    <w:uiPriority w:val="99"/>
    <w:rsid w:val="00D47CB1"/>
    <w:rPr>
      <w:rFonts w:cs="Times New Roman"/>
    </w:rPr>
  </w:style>
  <w:style w:type="paragraph" w:styleId="BodyText2">
    <w:name w:val="Body Text 2"/>
    <w:basedOn w:val="Normal"/>
    <w:link w:val="BodyText2Char"/>
    <w:uiPriority w:val="99"/>
    <w:unhideWhenUsed/>
    <w:rsid w:val="00D47CB1"/>
    <w:pPr>
      <w:spacing w:after="120" w:line="480" w:lineRule="auto"/>
    </w:pPr>
  </w:style>
  <w:style w:type="character" w:customStyle="1" w:styleId="BodyText2Char">
    <w:name w:val="Body Text 2 Char"/>
    <w:link w:val="BodyText2"/>
    <w:uiPriority w:val="99"/>
    <w:rsid w:val="00D47CB1"/>
    <w:rPr>
      <w:rFonts w:ascii="Arial" w:hAnsi="Arial"/>
      <w:sz w:val="24"/>
      <w:lang w:eastAsia="en-US"/>
    </w:rPr>
  </w:style>
  <w:style w:type="paragraph" w:styleId="BalloonText">
    <w:name w:val="Balloon Text"/>
    <w:basedOn w:val="Normal"/>
    <w:link w:val="BalloonTextChar"/>
    <w:uiPriority w:val="99"/>
    <w:semiHidden/>
    <w:unhideWhenUsed/>
    <w:rsid w:val="00E71B63"/>
    <w:rPr>
      <w:rFonts w:ascii="Segoe UI" w:hAnsi="Segoe UI" w:cs="Segoe UI"/>
      <w:sz w:val="18"/>
      <w:szCs w:val="18"/>
    </w:rPr>
  </w:style>
  <w:style w:type="character" w:customStyle="1" w:styleId="BalloonTextChar">
    <w:name w:val="Balloon Text Char"/>
    <w:link w:val="BalloonText"/>
    <w:uiPriority w:val="99"/>
    <w:semiHidden/>
    <w:rsid w:val="00E71B63"/>
    <w:rPr>
      <w:rFonts w:ascii="Segoe UI" w:hAnsi="Segoe UI" w:cs="Segoe UI"/>
      <w:sz w:val="18"/>
      <w:szCs w:val="18"/>
      <w:lang w:eastAsia="en-US"/>
    </w:rPr>
  </w:style>
  <w:style w:type="table" w:styleId="TableGrid">
    <w:name w:val="Table Grid"/>
    <w:basedOn w:val="TableNormal"/>
    <w:uiPriority w:val="59"/>
    <w:rsid w:val="006F70E3"/>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6F70E3"/>
    <w:rPr>
      <w:sz w:val="22"/>
      <w:szCs w:val="22"/>
    </w:rPr>
  </w:style>
  <w:style w:type="paragraph" w:styleId="ListParagraph">
    <w:name w:val="List Paragraph"/>
    <w:basedOn w:val="Normal"/>
    <w:uiPriority w:val="34"/>
    <w:qFormat/>
    <w:rsid w:val="006F70E3"/>
    <w:pPr>
      <w:spacing w:after="200" w:line="276" w:lineRule="auto"/>
      <w:ind w:left="720"/>
      <w:contextualSpacing/>
    </w:pPr>
    <w:rPr>
      <w:rFonts w:ascii="Times New Roman" w:hAnsi="Times New Roman"/>
      <w:sz w:val="22"/>
      <w:szCs w:val="22"/>
      <w:lang w:eastAsia="en-GB"/>
    </w:rPr>
  </w:style>
  <w:style w:type="character" w:customStyle="1" w:styleId="apple-converted-space">
    <w:name w:val="apple-converted-space"/>
    <w:rsid w:val="009D2193"/>
  </w:style>
  <w:style w:type="character" w:customStyle="1" w:styleId="il">
    <w:name w:val="il"/>
    <w:rsid w:val="009D2193"/>
  </w:style>
  <w:style w:type="paragraph" w:customStyle="1" w:styleId="address">
    <w:name w:val="address"/>
    <w:basedOn w:val="Normal"/>
    <w:rsid w:val="002D06D7"/>
    <w:pPr>
      <w:spacing w:before="100" w:beforeAutospacing="1" w:after="100" w:afterAutospacing="1"/>
    </w:pPr>
    <w:rPr>
      <w:rFonts w:ascii="Times New Roman" w:hAnsi="Times New Roman"/>
      <w:szCs w:val="24"/>
      <w:lang w:eastAsia="en-GB"/>
    </w:rPr>
  </w:style>
  <w:style w:type="paragraph" w:customStyle="1" w:styleId="metainfo">
    <w:name w:val="metainfo"/>
    <w:basedOn w:val="Normal"/>
    <w:rsid w:val="002D06D7"/>
    <w:pPr>
      <w:spacing w:before="100" w:beforeAutospacing="1" w:after="100" w:afterAutospacing="1"/>
    </w:pPr>
    <w:rPr>
      <w:rFonts w:ascii="Times New Roman" w:hAnsi="Times New Roman"/>
      <w:szCs w:val="24"/>
      <w:lang w:eastAsia="en-GB"/>
    </w:rPr>
  </w:style>
  <w:style w:type="character" w:customStyle="1" w:styleId="divider">
    <w:name w:val="divider"/>
    <w:rsid w:val="002D06D7"/>
  </w:style>
  <w:style w:type="paragraph" w:styleId="NormalWeb">
    <w:name w:val="Normal (Web)"/>
    <w:basedOn w:val="Normal"/>
    <w:uiPriority w:val="99"/>
    <w:semiHidden/>
    <w:unhideWhenUsed/>
    <w:rsid w:val="00162A0C"/>
    <w:pPr>
      <w:spacing w:before="100" w:beforeAutospacing="1" w:after="100" w:afterAutospacing="1"/>
    </w:pPr>
    <w:rPr>
      <w:rFonts w:ascii="Times New Roman" w:hAnsi="Times New Roman"/>
      <w:szCs w:val="24"/>
      <w:lang w:eastAsia="en-GB"/>
    </w:rPr>
  </w:style>
  <w:style w:type="character" w:customStyle="1" w:styleId="casenumber">
    <w:name w:val="casenumber"/>
    <w:basedOn w:val="DefaultParagraphFont"/>
    <w:rsid w:val="00045739"/>
  </w:style>
  <w:style w:type="character" w:customStyle="1" w:styleId="divider1">
    <w:name w:val="divider1"/>
    <w:basedOn w:val="DefaultParagraphFont"/>
    <w:rsid w:val="00045739"/>
  </w:style>
  <w:style w:type="character" w:customStyle="1" w:styleId="description">
    <w:name w:val="description"/>
    <w:basedOn w:val="DefaultParagraphFont"/>
    <w:rsid w:val="00045739"/>
  </w:style>
  <w:style w:type="character" w:customStyle="1" w:styleId="divider2">
    <w:name w:val="divider2"/>
    <w:basedOn w:val="DefaultParagraphFont"/>
    <w:rsid w:val="00045739"/>
  </w:style>
  <w:style w:type="character" w:styleId="FollowedHyperlink">
    <w:name w:val="FollowedHyperlink"/>
    <w:basedOn w:val="DefaultParagraphFont"/>
    <w:uiPriority w:val="99"/>
    <w:semiHidden/>
    <w:unhideWhenUsed/>
    <w:rsid w:val="00141B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70823">
      <w:bodyDiv w:val="1"/>
      <w:marLeft w:val="0"/>
      <w:marRight w:val="0"/>
      <w:marTop w:val="0"/>
      <w:marBottom w:val="0"/>
      <w:divBdr>
        <w:top w:val="none" w:sz="0" w:space="0" w:color="auto"/>
        <w:left w:val="none" w:sz="0" w:space="0" w:color="auto"/>
        <w:bottom w:val="none" w:sz="0" w:space="0" w:color="auto"/>
        <w:right w:val="none" w:sz="0" w:space="0" w:color="auto"/>
      </w:divBdr>
    </w:div>
    <w:div w:id="468321588">
      <w:bodyDiv w:val="1"/>
      <w:marLeft w:val="0"/>
      <w:marRight w:val="0"/>
      <w:marTop w:val="0"/>
      <w:marBottom w:val="0"/>
      <w:divBdr>
        <w:top w:val="none" w:sz="0" w:space="0" w:color="auto"/>
        <w:left w:val="none" w:sz="0" w:space="0" w:color="auto"/>
        <w:bottom w:val="none" w:sz="0" w:space="0" w:color="auto"/>
        <w:right w:val="none" w:sz="0" w:space="0" w:color="auto"/>
      </w:divBdr>
    </w:div>
    <w:div w:id="590548020">
      <w:bodyDiv w:val="1"/>
      <w:marLeft w:val="0"/>
      <w:marRight w:val="0"/>
      <w:marTop w:val="0"/>
      <w:marBottom w:val="0"/>
      <w:divBdr>
        <w:top w:val="none" w:sz="0" w:space="0" w:color="auto"/>
        <w:left w:val="none" w:sz="0" w:space="0" w:color="auto"/>
        <w:bottom w:val="none" w:sz="0" w:space="0" w:color="auto"/>
        <w:right w:val="none" w:sz="0" w:space="0" w:color="auto"/>
      </w:divBdr>
    </w:div>
    <w:div w:id="657803319">
      <w:bodyDiv w:val="1"/>
      <w:marLeft w:val="0"/>
      <w:marRight w:val="0"/>
      <w:marTop w:val="0"/>
      <w:marBottom w:val="0"/>
      <w:divBdr>
        <w:top w:val="none" w:sz="0" w:space="0" w:color="auto"/>
        <w:left w:val="none" w:sz="0" w:space="0" w:color="auto"/>
        <w:bottom w:val="none" w:sz="0" w:space="0" w:color="auto"/>
        <w:right w:val="none" w:sz="0" w:space="0" w:color="auto"/>
      </w:divBdr>
    </w:div>
    <w:div w:id="769735209">
      <w:bodyDiv w:val="1"/>
      <w:marLeft w:val="0"/>
      <w:marRight w:val="0"/>
      <w:marTop w:val="0"/>
      <w:marBottom w:val="0"/>
      <w:divBdr>
        <w:top w:val="none" w:sz="0" w:space="0" w:color="auto"/>
        <w:left w:val="none" w:sz="0" w:space="0" w:color="auto"/>
        <w:bottom w:val="none" w:sz="0" w:space="0" w:color="auto"/>
        <w:right w:val="none" w:sz="0" w:space="0" w:color="auto"/>
      </w:divBdr>
    </w:div>
    <w:div w:id="1001465238">
      <w:bodyDiv w:val="1"/>
      <w:marLeft w:val="0"/>
      <w:marRight w:val="0"/>
      <w:marTop w:val="0"/>
      <w:marBottom w:val="0"/>
      <w:divBdr>
        <w:top w:val="none" w:sz="0" w:space="0" w:color="auto"/>
        <w:left w:val="none" w:sz="0" w:space="0" w:color="auto"/>
        <w:bottom w:val="none" w:sz="0" w:space="0" w:color="auto"/>
        <w:right w:val="none" w:sz="0" w:space="0" w:color="auto"/>
      </w:divBdr>
    </w:div>
    <w:div w:id="1002126430">
      <w:bodyDiv w:val="1"/>
      <w:marLeft w:val="0"/>
      <w:marRight w:val="0"/>
      <w:marTop w:val="0"/>
      <w:marBottom w:val="0"/>
      <w:divBdr>
        <w:top w:val="none" w:sz="0" w:space="0" w:color="auto"/>
        <w:left w:val="none" w:sz="0" w:space="0" w:color="auto"/>
        <w:bottom w:val="none" w:sz="0" w:space="0" w:color="auto"/>
        <w:right w:val="none" w:sz="0" w:space="0" w:color="auto"/>
      </w:divBdr>
    </w:div>
    <w:div w:id="1149204627">
      <w:bodyDiv w:val="1"/>
      <w:marLeft w:val="0"/>
      <w:marRight w:val="0"/>
      <w:marTop w:val="0"/>
      <w:marBottom w:val="0"/>
      <w:divBdr>
        <w:top w:val="none" w:sz="0" w:space="0" w:color="auto"/>
        <w:left w:val="none" w:sz="0" w:space="0" w:color="auto"/>
        <w:bottom w:val="none" w:sz="0" w:space="0" w:color="auto"/>
        <w:right w:val="none" w:sz="0" w:space="0" w:color="auto"/>
      </w:divBdr>
    </w:div>
    <w:div w:id="1283684096">
      <w:bodyDiv w:val="1"/>
      <w:marLeft w:val="0"/>
      <w:marRight w:val="0"/>
      <w:marTop w:val="0"/>
      <w:marBottom w:val="0"/>
      <w:divBdr>
        <w:top w:val="none" w:sz="0" w:space="0" w:color="auto"/>
        <w:left w:val="none" w:sz="0" w:space="0" w:color="auto"/>
        <w:bottom w:val="none" w:sz="0" w:space="0" w:color="auto"/>
        <w:right w:val="none" w:sz="0" w:space="0" w:color="auto"/>
      </w:divBdr>
    </w:div>
    <w:div w:id="1563370160">
      <w:bodyDiv w:val="1"/>
      <w:marLeft w:val="0"/>
      <w:marRight w:val="0"/>
      <w:marTop w:val="0"/>
      <w:marBottom w:val="0"/>
      <w:divBdr>
        <w:top w:val="none" w:sz="0" w:space="0" w:color="auto"/>
        <w:left w:val="none" w:sz="0" w:space="0" w:color="auto"/>
        <w:bottom w:val="none" w:sz="0" w:space="0" w:color="auto"/>
        <w:right w:val="none" w:sz="0" w:space="0" w:color="auto"/>
      </w:divBdr>
    </w:div>
    <w:div w:id="1666008766">
      <w:bodyDiv w:val="1"/>
      <w:marLeft w:val="0"/>
      <w:marRight w:val="0"/>
      <w:marTop w:val="0"/>
      <w:marBottom w:val="0"/>
      <w:divBdr>
        <w:top w:val="none" w:sz="0" w:space="0" w:color="auto"/>
        <w:left w:val="none" w:sz="0" w:space="0" w:color="auto"/>
        <w:bottom w:val="none" w:sz="0" w:space="0" w:color="auto"/>
        <w:right w:val="none" w:sz="0" w:space="0" w:color="auto"/>
      </w:divBdr>
      <w:divsChild>
        <w:div w:id="2145851316">
          <w:marLeft w:val="0"/>
          <w:marRight w:val="0"/>
          <w:marTop w:val="0"/>
          <w:marBottom w:val="0"/>
          <w:divBdr>
            <w:top w:val="none" w:sz="0" w:space="0" w:color="auto"/>
            <w:left w:val="none" w:sz="0" w:space="0" w:color="auto"/>
            <w:bottom w:val="none" w:sz="0" w:space="0" w:color="auto"/>
            <w:right w:val="none" w:sz="0" w:space="0" w:color="auto"/>
          </w:divBdr>
        </w:div>
      </w:divsChild>
    </w:div>
    <w:div w:id="1677883154">
      <w:bodyDiv w:val="1"/>
      <w:marLeft w:val="0"/>
      <w:marRight w:val="0"/>
      <w:marTop w:val="0"/>
      <w:marBottom w:val="0"/>
      <w:divBdr>
        <w:top w:val="none" w:sz="0" w:space="0" w:color="auto"/>
        <w:left w:val="none" w:sz="0" w:space="0" w:color="auto"/>
        <w:bottom w:val="none" w:sz="0" w:space="0" w:color="auto"/>
        <w:right w:val="none" w:sz="0" w:space="0" w:color="auto"/>
      </w:divBdr>
      <w:divsChild>
        <w:div w:id="1338850664">
          <w:marLeft w:val="0"/>
          <w:marRight w:val="0"/>
          <w:marTop w:val="0"/>
          <w:marBottom w:val="0"/>
          <w:divBdr>
            <w:top w:val="none" w:sz="0" w:space="0" w:color="auto"/>
            <w:left w:val="none" w:sz="0" w:space="0" w:color="auto"/>
            <w:bottom w:val="none" w:sz="0" w:space="0" w:color="auto"/>
            <w:right w:val="none" w:sz="0" w:space="0" w:color="auto"/>
          </w:divBdr>
        </w:div>
      </w:divsChild>
    </w:div>
    <w:div w:id="1973822303">
      <w:bodyDiv w:val="1"/>
      <w:marLeft w:val="0"/>
      <w:marRight w:val="0"/>
      <w:marTop w:val="0"/>
      <w:marBottom w:val="0"/>
      <w:divBdr>
        <w:top w:val="none" w:sz="0" w:space="0" w:color="auto"/>
        <w:left w:val="none" w:sz="0" w:space="0" w:color="auto"/>
        <w:bottom w:val="none" w:sz="0" w:space="0" w:color="auto"/>
        <w:right w:val="none" w:sz="0" w:space="0" w:color="auto"/>
      </w:divBdr>
    </w:div>
    <w:div w:id="2036422391">
      <w:bodyDiv w:val="1"/>
      <w:marLeft w:val="0"/>
      <w:marRight w:val="0"/>
      <w:marTop w:val="0"/>
      <w:marBottom w:val="0"/>
      <w:divBdr>
        <w:top w:val="none" w:sz="0" w:space="0" w:color="auto"/>
        <w:left w:val="none" w:sz="0" w:space="0" w:color="auto"/>
        <w:bottom w:val="none" w:sz="0" w:space="0" w:color="auto"/>
        <w:right w:val="none" w:sz="0" w:space="0" w:color="auto"/>
      </w:divBdr>
    </w:div>
    <w:div w:id="210699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basicbroadbandchecker.culture.gov.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4</Pages>
  <Words>2874</Words>
  <Characters>16382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SHIPBOURNE PARISH COUNCIL</vt:lpstr>
    </vt:vector>
  </TitlesOfParts>
  <Company>Private</Company>
  <LinksUpToDate>false</LinksUpToDate>
  <CharactersWithSpaces>19218</CharactersWithSpaces>
  <SharedDoc>false</SharedDoc>
  <HLinks>
    <vt:vector size="12" baseType="variant">
      <vt:variant>
        <vt:i4>2752620</vt:i4>
      </vt:variant>
      <vt:variant>
        <vt:i4>3</vt:i4>
      </vt:variant>
      <vt:variant>
        <vt:i4>0</vt:i4>
      </vt:variant>
      <vt:variant>
        <vt:i4>5</vt:i4>
      </vt:variant>
      <vt:variant>
        <vt:lpwstr>https://publicaccess2.tmbc.gov.uk/online-applications/applicationDetails.do?activeTab=summary&amp;keyVal=NYRVKBQHGNH00</vt:lpwstr>
      </vt:variant>
      <vt:variant>
        <vt:lpwstr/>
      </vt:variant>
      <vt:variant>
        <vt:i4>852007</vt:i4>
      </vt:variant>
      <vt:variant>
        <vt:i4>0</vt:i4>
      </vt:variant>
      <vt:variant>
        <vt:i4>0</vt:i4>
      </vt:variant>
      <vt:variant>
        <vt:i4>5</vt:i4>
      </vt:variant>
      <vt:variant>
        <vt:lpwstr>mailto:shipbourneparishcouncil@gmail.com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SHIPBOURNE PARISH COUNCIL</dc:title>
  <dc:subject/>
  <dc:creator>Yolanda Tredoux</dc:creator>
  <cp:keywords/>
  <cp:lastModifiedBy>Louise Goldsmith</cp:lastModifiedBy>
  <cp:revision>12</cp:revision>
  <cp:lastPrinted>2016-11-04T15:42:00Z</cp:lastPrinted>
  <dcterms:created xsi:type="dcterms:W3CDTF">2017-04-13T08:26:00Z</dcterms:created>
  <dcterms:modified xsi:type="dcterms:W3CDTF">2017-04-20T14:58:00Z</dcterms:modified>
</cp:coreProperties>
</file>